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41"/>
        <w:tblW w:w="16018" w:type="dxa"/>
        <w:tblLook w:val="04A0" w:firstRow="1" w:lastRow="0" w:firstColumn="1" w:lastColumn="0" w:noHBand="0" w:noVBand="1"/>
      </w:tblPr>
      <w:tblGrid>
        <w:gridCol w:w="734"/>
        <w:gridCol w:w="709"/>
        <w:gridCol w:w="18"/>
        <w:gridCol w:w="2475"/>
        <w:gridCol w:w="5562"/>
        <w:gridCol w:w="6520"/>
      </w:tblGrid>
      <w:tr w:rsidR="00F90A62" w:rsidRPr="00E550EA" w14:paraId="7E08CAC1" w14:textId="77777777" w:rsidTr="007F5042">
        <w:trPr>
          <w:trHeight w:val="414"/>
        </w:trPr>
        <w:tc>
          <w:tcPr>
            <w:tcW w:w="1461" w:type="dxa"/>
            <w:gridSpan w:val="3"/>
            <w:vMerge w:val="restart"/>
            <w:tcBorders>
              <w:top w:val="nil"/>
              <w:left w:val="nil"/>
            </w:tcBorders>
            <w:vAlign w:val="center"/>
          </w:tcPr>
          <w:p w14:paraId="4BBFAB73" w14:textId="77777777" w:rsidR="00F90A62" w:rsidRPr="00093AE2" w:rsidRDefault="00F90A62" w:rsidP="00CA1C5C">
            <w:pPr>
              <w:jc w:val="center"/>
              <w:rPr>
                <w:rFonts w:ascii="Century Gothic" w:hAnsi="Century Gothic"/>
                <w:b/>
                <w:sz w:val="19"/>
                <w:szCs w:val="19"/>
              </w:rPr>
            </w:pPr>
            <w:r w:rsidRPr="00093AE2">
              <w:rPr>
                <w:rFonts w:ascii="Century Gothic" w:hAnsi="Century Gothic"/>
                <w:b/>
                <w:sz w:val="25"/>
                <w:szCs w:val="19"/>
              </w:rPr>
              <w:t>Long Term Plan</w:t>
            </w:r>
          </w:p>
        </w:tc>
        <w:tc>
          <w:tcPr>
            <w:tcW w:w="14557" w:type="dxa"/>
            <w:gridSpan w:val="3"/>
            <w:shd w:val="clear" w:color="auto" w:fill="000000" w:themeFill="text1"/>
            <w:vAlign w:val="center"/>
          </w:tcPr>
          <w:p w14:paraId="132142B5" w14:textId="77777777" w:rsidR="00F90A62" w:rsidRPr="00E550EA" w:rsidRDefault="00F90A62" w:rsidP="00CA1C5C">
            <w:pPr>
              <w:rPr>
                <w:rFonts w:ascii="Century Gothic" w:hAnsi="Century Gothic"/>
                <w:sz w:val="19"/>
                <w:szCs w:val="19"/>
              </w:rPr>
            </w:pPr>
            <w:r w:rsidRPr="001D387C">
              <w:rPr>
                <w:rFonts w:ascii="Century Gothic" w:hAnsi="Century Gothic"/>
                <w:sz w:val="20"/>
                <w:szCs w:val="20"/>
              </w:rPr>
              <w:t>In year 10, students will study Biology as a separate discipline building on the knowledge and skills gained at Key Stage 3. Biology is the study of the living world and students will learn about both animals and plants and how they co-exist. Learning how the human body functions and responds to disease helps students to understand key life lessons and their place within the living world.</w:t>
            </w:r>
          </w:p>
        </w:tc>
      </w:tr>
      <w:tr w:rsidR="00F90A62" w:rsidRPr="00E550EA" w14:paraId="2970F8EB" w14:textId="77777777" w:rsidTr="007F5042">
        <w:trPr>
          <w:trHeight w:val="175"/>
        </w:trPr>
        <w:tc>
          <w:tcPr>
            <w:tcW w:w="1461" w:type="dxa"/>
            <w:gridSpan w:val="3"/>
            <w:vMerge/>
            <w:tcBorders>
              <w:left w:val="nil"/>
            </w:tcBorders>
          </w:tcPr>
          <w:p w14:paraId="32574660" w14:textId="77777777" w:rsidR="00F90A62" w:rsidRPr="00E550EA" w:rsidRDefault="00F90A62" w:rsidP="00CA1C5C">
            <w:pPr>
              <w:jc w:val="center"/>
              <w:rPr>
                <w:rFonts w:ascii="Century Gothic" w:hAnsi="Century Gothic"/>
                <w:sz w:val="19"/>
                <w:szCs w:val="19"/>
              </w:rPr>
            </w:pPr>
          </w:p>
        </w:tc>
        <w:tc>
          <w:tcPr>
            <w:tcW w:w="2475" w:type="dxa"/>
            <w:vAlign w:val="center"/>
          </w:tcPr>
          <w:p w14:paraId="593398E1" w14:textId="77777777" w:rsidR="00F90A62" w:rsidRPr="00E550EA" w:rsidRDefault="00F90A62" w:rsidP="00CA1C5C">
            <w:pPr>
              <w:jc w:val="center"/>
              <w:rPr>
                <w:rFonts w:ascii="Century Gothic" w:hAnsi="Century Gothic"/>
                <w:b/>
                <w:sz w:val="19"/>
                <w:szCs w:val="19"/>
              </w:rPr>
            </w:pPr>
            <w:r w:rsidRPr="00E550EA">
              <w:rPr>
                <w:rFonts w:ascii="Century Gothic" w:hAnsi="Century Gothic"/>
                <w:b/>
                <w:sz w:val="19"/>
                <w:szCs w:val="19"/>
              </w:rPr>
              <w:t>Learning Cycle</w:t>
            </w:r>
          </w:p>
        </w:tc>
        <w:tc>
          <w:tcPr>
            <w:tcW w:w="5562" w:type="dxa"/>
            <w:vAlign w:val="center"/>
          </w:tcPr>
          <w:p w14:paraId="2B7CDEEF" w14:textId="77777777" w:rsidR="00F90A62" w:rsidRPr="00E550EA" w:rsidRDefault="00F90A62" w:rsidP="00CA1C5C">
            <w:pPr>
              <w:jc w:val="center"/>
              <w:rPr>
                <w:rFonts w:ascii="Century Gothic" w:hAnsi="Century Gothic"/>
                <w:b/>
                <w:sz w:val="19"/>
                <w:szCs w:val="19"/>
              </w:rPr>
            </w:pPr>
            <w:r w:rsidRPr="00E550EA">
              <w:rPr>
                <w:rFonts w:ascii="Century Gothic" w:hAnsi="Century Gothic"/>
                <w:b/>
                <w:sz w:val="19"/>
                <w:szCs w:val="19"/>
              </w:rPr>
              <w:t>Key Concepts and Themes</w:t>
            </w:r>
          </w:p>
        </w:tc>
        <w:tc>
          <w:tcPr>
            <w:tcW w:w="6520" w:type="dxa"/>
            <w:vAlign w:val="center"/>
          </w:tcPr>
          <w:p w14:paraId="70813F94" w14:textId="77777777" w:rsidR="00F90A62" w:rsidRPr="00E550EA" w:rsidRDefault="00F90A62" w:rsidP="00CA1C5C">
            <w:pPr>
              <w:jc w:val="center"/>
              <w:rPr>
                <w:rFonts w:ascii="Century Gothic" w:hAnsi="Century Gothic"/>
                <w:b/>
                <w:sz w:val="19"/>
                <w:szCs w:val="19"/>
              </w:rPr>
            </w:pPr>
            <w:r w:rsidRPr="00E550EA">
              <w:rPr>
                <w:rFonts w:ascii="Century Gothic" w:hAnsi="Century Gothic"/>
                <w:b/>
                <w:sz w:val="19"/>
                <w:szCs w:val="19"/>
              </w:rPr>
              <w:t>Vocabulary</w:t>
            </w:r>
          </w:p>
        </w:tc>
      </w:tr>
      <w:tr w:rsidR="006A1396" w:rsidRPr="00E550EA" w14:paraId="3D36747B" w14:textId="77777777" w:rsidTr="007F5042">
        <w:trPr>
          <w:cantSplit/>
          <w:trHeight w:val="816"/>
        </w:trPr>
        <w:tc>
          <w:tcPr>
            <w:tcW w:w="734" w:type="dxa"/>
            <w:shd w:val="clear" w:color="auto" w:fill="000000" w:themeFill="text1"/>
            <w:textDirection w:val="btLr"/>
          </w:tcPr>
          <w:p w14:paraId="6E0A156D" w14:textId="77777777" w:rsidR="00F90A62" w:rsidRPr="00E550EA" w:rsidRDefault="00F90A62" w:rsidP="00CA1C5C">
            <w:pPr>
              <w:ind w:left="113" w:right="113"/>
              <w:jc w:val="center"/>
              <w:rPr>
                <w:rFonts w:ascii="Century Gothic" w:hAnsi="Century Gothic"/>
                <w:b/>
                <w:sz w:val="39"/>
                <w:szCs w:val="19"/>
              </w:rPr>
            </w:pPr>
          </w:p>
        </w:tc>
        <w:tc>
          <w:tcPr>
            <w:tcW w:w="727" w:type="dxa"/>
            <w:gridSpan w:val="2"/>
            <w:vMerge w:val="restart"/>
            <w:shd w:val="clear" w:color="auto" w:fill="DECC22"/>
            <w:vAlign w:val="center"/>
          </w:tcPr>
          <w:p w14:paraId="13E4F06F" w14:textId="77777777" w:rsidR="00F90A62" w:rsidRPr="00E550EA" w:rsidRDefault="00F90A62" w:rsidP="00CA1C5C">
            <w:pPr>
              <w:jc w:val="center"/>
              <w:rPr>
                <w:rFonts w:ascii="Century Gothic" w:hAnsi="Century Gothic"/>
                <w:b/>
                <w:sz w:val="19"/>
                <w:szCs w:val="19"/>
              </w:rPr>
            </w:pPr>
            <w:r w:rsidRPr="00E550EA">
              <w:rPr>
                <w:rFonts w:ascii="Century Gothic" w:hAnsi="Century Gothic"/>
                <w:b/>
                <w:sz w:val="19"/>
                <w:szCs w:val="19"/>
              </w:rPr>
              <w:t>HT1</w:t>
            </w:r>
          </w:p>
        </w:tc>
        <w:tc>
          <w:tcPr>
            <w:tcW w:w="2475" w:type="dxa"/>
            <w:tcBorders>
              <w:bottom w:val="single" w:sz="4" w:space="0" w:color="auto"/>
            </w:tcBorders>
            <w:vAlign w:val="center"/>
          </w:tcPr>
          <w:p w14:paraId="50E89349" w14:textId="06E1444E" w:rsidR="00F90A62" w:rsidRPr="001D387C" w:rsidRDefault="003B1B3F" w:rsidP="00CA1C5C">
            <w:pPr>
              <w:jc w:val="center"/>
              <w:rPr>
                <w:rFonts w:ascii="Century Gothic" w:hAnsi="Century Gothic"/>
                <w:sz w:val="19"/>
                <w:szCs w:val="19"/>
              </w:rPr>
            </w:pPr>
            <w:r w:rsidRPr="00C7267B">
              <w:rPr>
                <w:sz w:val="19"/>
                <w:szCs w:val="19"/>
              </w:rPr>
              <w:t>Ecosystems and the impact of humans</w:t>
            </w:r>
          </w:p>
        </w:tc>
        <w:tc>
          <w:tcPr>
            <w:tcW w:w="5562" w:type="dxa"/>
            <w:tcBorders>
              <w:bottom w:val="single" w:sz="4" w:space="0" w:color="auto"/>
            </w:tcBorders>
            <w:vAlign w:val="center"/>
          </w:tcPr>
          <w:p w14:paraId="22C9578C" w14:textId="77777777" w:rsidR="003B1B3F" w:rsidRPr="00C7267B" w:rsidRDefault="003B1B3F" w:rsidP="003B1B3F">
            <w:pPr>
              <w:pStyle w:val="ListParagraph"/>
              <w:numPr>
                <w:ilvl w:val="0"/>
                <w:numId w:val="9"/>
              </w:numPr>
              <w:ind w:left="448" w:hanging="284"/>
              <w:rPr>
                <w:rFonts w:ascii="Century Gothic" w:hAnsi="Century Gothic" w:cstheme="minorHAnsi"/>
                <w:sz w:val="19"/>
                <w:szCs w:val="19"/>
              </w:rPr>
            </w:pPr>
            <w:r w:rsidRPr="00C7267B">
              <w:rPr>
                <w:rFonts w:ascii="Century Gothic" w:hAnsi="Century Gothic" w:cstheme="minorHAnsi"/>
                <w:sz w:val="19"/>
                <w:szCs w:val="19"/>
              </w:rPr>
              <w:t>Biodiversity</w:t>
            </w:r>
          </w:p>
          <w:p w14:paraId="2130510E" w14:textId="77777777" w:rsidR="003B1B3F" w:rsidRPr="00C7267B" w:rsidRDefault="003B1B3F" w:rsidP="003B1B3F">
            <w:pPr>
              <w:pStyle w:val="ListParagraph"/>
              <w:numPr>
                <w:ilvl w:val="0"/>
                <w:numId w:val="9"/>
              </w:numPr>
              <w:ind w:left="448" w:hanging="284"/>
              <w:rPr>
                <w:rFonts w:ascii="Century Gothic" w:hAnsi="Century Gothic" w:cstheme="minorHAnsi"/>
                <w:sz w:val="19"/>
                <w:szCs w:val="19"/>
              </w:rPr>
            </w:pPr>
            <w:r w:rsidRPr="00C7267B">
              <w:rPr>
                <w:rFonts w:ascii="Century Gothic" w:hAnsi="Century Gothic" w:cstheme="minorHAnsi"/>
                <w:sz w:val="19"/>
                <w:szCs w:val="19"/>
              </w:rPr>
              <w:t>Trophic levels in an ecosystem</w:t>
            </w:r>
            <w:r>
              <w:rPr>
                <w:rFonts w:ascii="Century Gothic" w:hAnsi="Century Gothic" w:cstheme="minorHAnsi"/>
                <w:sz w:val="19"/>
                <w:szCs w:val="19"/>
              </w:rPr>
              <w:t>*</w:t>
            </w:r>
          </w:p>
          <w:p w14:paraId="65A36826" w14:textId="2A41ADBD" w:rsidR="00F90A62" w:rsidRPr="006A1396" w:rsidRDefault="003B1B3F" w:rsidP="006A1396">
            <w:pPr>
              <w:pStyle w:val="ListParagraph"/>
              <w:numPr>
                <w:ilvl w:val="0"/>
                <w:numId w:val="9"/>
              </w:numPr>
              <w:ind w:left="448" w:hanging="284"/>
              <w:rPr>
                <w:rFonts w:ascii="Century Gothic" w:hAnsi="Century Gothic" w:cstheme="minorHAnsi"/>
                <w:sz w:val="19"/>
                <w:szCs w:val="19"/>
              </w:rPr>
            </w:pPr>
            <w:r w:rsidRPr="00C7267B">
              <w:rPr>
                <w:rFonts w:ascii="Century Gothic" w:hAnsi="Century Gothic" w:cstheme="minorHAnsi"/>
                <w:sz w:val="19"/>
                <w:szCs w:val="19"/>
              </w:rPr>
              <w:t>Waste management</w:t>
            </w:r>
            <w:r w:rsidR="006A1396">
              <w:rPr>
                <w:rFonts w:ascii="Century Gothic" w:hAnsi="Century Gothic" w:cstheme="minorHAnsi"/>
                <w:sz w:val="19"/>
                <w:szCs w:val="19"/>
              </w:rPr>
              <w:t xml:space="preserve"> and l</w:t>
            </w:r>
            <w:r w:rsidRPr="006A1396">
              <w:rPr>
                <w:rFonts w:ascii="Century Gothic" w:hAnsi="Century Gothic" w:cstheme="minorHAnsi"/>
                <w:sz w:val="19"/>
                <w:szCs w:val="19"/>
              </w:rPr>
              <w:t>and use</w:t>
            </w:r>
          </w:p>
        </w:tc>
        <w:tc>
          <w:tcPr>
            <w:tcW w:w="6520" w:type="dxa"/>
            <w:tcBorders>
              <w:bottom w:val="single" w:sz="4" w:space="0" w:color="auto"/>
            </w:tcBorders>
            <w:vAlign w:val="center"/>
          </w:tcPr>
          <w:p w14:paraId="48DF651A" w14:textId="5C83ECFC" w:rsidR="00F90A62" w:rsidRPr="001D387C" w:rsidRDefault="003B1B3F" w:rsidP="00CA1C5C">
            <w:pPr>
              <w:jc w:val="center"/>
              <w:rPr>
                <w:rFonts w:ascii="Century Gothic" w:hAnsi="Century Gothic" w:cstheme="minorHAnsi"/>
                <w:sz w:val="19"/>
                <w:szCs w:val="19"/>
              </w:rPr>
            </w:pPr>
            <w:r w:rsidRPr="00C7267B">
              <w:rPr>
                <w:rFonts w:cstheme="minorHAnsi"/>
                <w:sz w:val="19"/>
                <w:szCs w:val="19"/>
              </w:rPr>
              <w:t>Deforestation, biomass, trophic levels, sustainable, biotechnology</w:t>
            </w:r>
          </w:p>
        </w:tc>
      </w:tr>
      <w:tr w:rsidR="006A1396" w:rsidRPr="00E550EA" w14:paraId="739F7553" w14:textId="77777777" w:rsidTr="007F5042">
        <w:trPr>
          <w:cantSplit/>
          <w:trHeight w:val="536"/>
        </w:trPr>
        <w:tc>
          <w:tcPr>
            <w:tcW w:w="734" w:type="dxa"/>
            <w:vMerge w:val="restart"/>
            <w:shd w:val="clear" w:color="auto" w:fill="000000" w:themeFill="text1"/>
            <w:textDirection w:val="btLr"/>
          </w:tcPr>
          <w:p w14:paraId="6D1F6AF2" w14:textId="77777777" w:rsidR="003B1B3F" w:rsidRPr="00E550EA" w:rsidRDefault="003B1B3F" w:rsidP="003B1B3F">
            <w:pPr>
              <w:ind w:left="113" w:right="113"/>
              <w:jc w:val="center"/>
              <w:rPr>
                <w:rFonts w:ascii="Century Gothic" w:hAnsi="Century Gothic"/>
                <w:b/>
                <w:sz w:val="19"/>
                <w:szCs w:val="19"/>
              </w:rPr>
            </w:pPr>
            <w:r w:rsidRPr="00E550EA">
              <w:rPr>
                <w:rFonts w:ascii="Century Gothic" w:hAnsi="Century Gothic"/>
                <w:b/>
                <w:sz w:val="39"/>
                <w:szCs w:val="19"/>
              </w:rPr>
              <w:t xml:space="preserve">Year </w:t>
            </w:r>
            <w:r>
              <w:rPr>
                <w:rFonts w:ascii="Century Gothic" w:hAnsi="Century Gothic"/>
                <w:b/>
                <w:sz w:val="39"/>
                <w:szCs w:val="19"/>
              </w:rPr>
              <w:t>10</w:t>
            </w:r>
            <w:r w:rsidRPr="00E550EA">
              <w:rPr>
                <w:rFonts w:ascii="Century Gothic" w:hAnsi="Century Gothic"/>
                <w:b/>
                <w:sz w:val="39"/>
                <w:szCs w:val="19"/>
              </w:rPr>
              <w:t>:</w:t>
            </w:r>
            <w:r>
              <w:rPr>
                <w:rFonts w:ascii="Century Gothic" w:hAnsi="Century Gothic"/>
                <w:b/>
                <w:sz w:val="39"/>
                <w:szCs w:val="19"/>
              </w:rPr>
              <w:t xml:space="preserve"> Biology</w:t>
            </w:r>
          </w:p>
        </w:tc>
        <w:tc>
          <w:tcPr>
            <w:tcW w:w="727" w:type="dxa"/>
            <w:gridSpan w:val="2"/>
            <w:vMerge/>
            <w:tcBorders>
              <w:right w:val="single" w:sz="4" w:space="0" w:color="auto"/>
            </w:tcBorders>
            <w:shd w:val="clear" w:color="auto" w:fill="DECC22"/>
            <w:vAlign w:val="center"/>
          </w:tcPr>
          <w:p w14:paraId="6956C511" w14:textId="77777777" w:rsidR="003B1B3F" w:rsidRPr="00E550EA" w:rsidRDefault="003B1B3F" w:rsidP="003B1B3F">
            <w:pPr>
              <w:jc w:val="center"/>
              <w:rPr>
                <w:rFonts w:ascii="Century Gothic" w:hAnsi="Century Gothic"/>
                <w:b/>
                <w:sz w:val="19"/>
                <w:szCs w:val="19"/>
              </w:rPr>
            </w:pPr>
          </w:p>
        </w:tc>
        <w:tc>
          <w:tcPr>
            <w:tcW w:w="2475" w:type="dxa"/>
            <w:tcBorders>
              <w:top w:val="single" w:sz="4" w:space="0" w:color="auto"/>
              <w:left w:val="single" w:sz="4" w:space="0" w:color="auto"/>
              <w:bottom w:val="single" w:sz="4" w:space="0" w:color="auto"/>
              <w:right w:val="single" w:sz="4" w:space="0" w:color="auto"/>
            </w:tcBorders>
            <w:vAlign w:val="center"/>
          </w:tcPr>
          <w:p w14:paraId="40D30075" w14:textId="1BC46F67" w:rsidR="003B1B3F" w:rsidRPr="00E550EA" w:rsidRDefault="003B1B3F" w:rsidP="003B1B3F">
            <w:pPr>
              <w:jc w:val="center"/>
              <w:rPr>
                <w:rFonts w:ascii="Century Gothic" w:hAnsi="Century Gothic"/>
                <w:sz w:val="19"/>
                <w:szCs w:val="19"/>
              </w:rPr>
            </w:pPr>
            <w:r>
              <w:rPr>
                <w:rFonts w:ascii="Century Gothic" w:hAnsi="Century Gothic"/>
                <w:sz w:val="19"/>
                <w:szCs w:val="19"/>
              </w:rPr>
              <w:t>Enzymes and digestion</w:t>
            </w:r>
          </w:p>
        </w:tc>
        <w:tc>
          <w:tcPr>
            <w:tcW w:w="5562" w:type="dxa"/>
            <w:tcBorders>
              <w:top w:val="single" w:sz="4" w:space="0" w:color="auto"/>
              <w:left w:val="single" w:sz="4" w:space="0" w:color="auto"/>
              <w:bottom w:val="single" w:sz="4" w:space="0" w:color="auto"/>
              <w:right w:val="single" w:sz="4" w:space="0" w:color="auto"/>
            </w:tcBorders>
            <w:vAlign w:val="center"/>
          </w:tcPr>
          <w:p w14:paraId="47876E02" w14:textId="77777777" w:rsidR="003B1B3F" w:rsidRDefault="003B1B3F" w:rsidP="003B1B3F">
            <w:pPr>
              <w:pStyle w:val="ListParagraph"/>
              <w:widowControl w:val="0"/>
              <w:numPr>
                <w:ilvl w:val="0"/>
                <w:numId w:val="1"/>
              </w:numPr>
              <w:autoSpaceDE w:val="0"/>
              <w:autoSpaceDN w:val="0"/>
              <w:rPr>
                <w:rFonts w:ascii="Century Gothic" w:hAnsi="Century Gothic"/>
                <w:sz w:val="19"/>
                <w:szCs w:val="19"/>
              </w:rPr>
            </w:pPr>
            <w:r>
              <w:rPr>
                <w:rFonts w:ascii="Century Gothic" w:hAnsi="Century Gothic"/>
                <w:sz w:val="19"/>
                <w:szCs w:val="19"/>
              </w:rPr>
              <w:t>The action of enzymes, including the lock and key hypothesis.</w:t>
            </w:r>
          </w:p>
          <w:p w14:paraId="227A913D" w14:textId="31941633" w:rsidR="003B1B3F" w:rsidRPr="001D387C" w:rsidRDefault="003B1B3F" w:rsidP="003B1B3F">
            <w:pPr>
              <w:pStyle w:val="ListParagraph"/>
              <w:widowControl w:val="0"/>
              <w:numPr>
                <w:ilvl w:val="0"/>
                <w:numId w:val="1"/>
              </w:numPr>
              <w:autoSpaceDE w:val="0"/>
              <w:autoSpaceDN w:val="0"/>
              <w:rPr>
                <w:rFonts w:ascii="Century Gothic" w:hAnsi="Century Gothic"/>
                <w:sz w:val="19"/>
                <w:szCs w:val="19"/>
              </w:rPr>
            </w:pPr>
            <w:r>
              <w:rPr>
                <w:rFonts w:ascii="Century Gothic" w:hAnsi="Century Gothic"/>
                <w:sz w:val="19"/>
                <w:szCs w:val="19"/>
              </w:rPr>
              <w:t>The digestive system and role of bile</w:t>
            </w:r>
          </w:p>
        </w:tc>
        <w:tc>
          <w:tcPr>
            <w:tcW w:w="6520" w:type="dxa"/>
            <w:tcBorders>
              <w:top w:val="single" w:sz="4" w:space="0" w:color="auto"/>
              <w:left w:val="single" w:sz="4" w:space="0" w:color="auto"/>
              <w:bottom w:val="single" w:sz="4" w:space="0" w:color="auto"/>
              <w:right w:val="single" w:sz="4" w:space="0" w:color="auto"/>
            </w:tcBorders>
            <w:vAlign w:val="center"/>
          </w:tcPr>
          <w:p w14:paraId="5322A84D" w14:textId="2403DF04" w:rsidR="003B1B3F" w:rsidRPr="00E550EA" w:rsidRDefault="003B1B3F" w:rsidP="003B1B3F">
            <w:pPr>
              <w:jc w:val="center"/>
              <w:rPr>
                <w:rFonts w:ascii="Century Gothic" w:hAnsi="Century Gothic" w:cstheme="minorHAnsi"/>
                <w:sz w:val="19"/>
                <w:szCs w:val="19"/>
              </w:rPr>
            </w:pPr>
            <w:r>
              <w:rPr>
                <w:rFonts w:ascii="Century Gothic" w:hAnsi="Century Gothic" w:cstheme="minorHAnsi"/>
                <w:sz w:val="19"/>
                <w:szCs w:val="19"/>
              </w:rPr>
              <w:t>Enzyme, substrate, active site, denatured, bile, emulsify, absorption</w:t>
            </w:r>
          </w:p>
        </w:tc>
      </w:tr>
      <w:tr w:rsidR="006A1396" w:rsidRPr="00E550EA" w14:paraId="4F5E42FE" w14:textId="77777777" w:rsidTr="007F5042">
        <w:trPr>
          <w:cantSplit/>
          <w:trHeight w:val="381"/>
        </w:trPr>
        <w:tc>
          <w:tcPr>
            <w:tcW w:w="734" w:type="dxa"/>
            <w:vMerge/>
            <w:shd w:val="clear" w:color="auto" w:fill="000000" w:themeFill="text1"/>
          </w:tcPr>
          <w:p w14:paraId="5694EEDA" w14:textId="77777777" w:rsidR="003B1B3F" w:rsidRPr="00E550EA" w:rsidRDefault="003B1B3F" w:rsidP="003B1B3F">
            <w:pPr>
              <w:jc w:val="center"/>
              <w:rPr>
                <w:rFonts w:ascii="Century Gothic" w:hAnsi="Century Gothic"/>
                <w:b/>
                <w:sz w:val="19"/>
                <w:szCs w:val="19"/>
              </w:rPr>
            </w:pPr>
          </w:p>
        </w:tc>
        <w:tc>
          <w:tcPr>
            <w:tcW w:w="727" w:type="dxa"/>
            <w:gridSpan w:val="2"/>
            <w:tcBorders>
              <w:top w:val="single" w:sz="4" w:space="0" w:color="auto"/>
              <w:right w:val="single" w:sz="4" w:space="0" w:color="auto"/>
            </w:tcBorders>
            <w:shd w:val="clear" w:color="auto" w:fill="DECC22"/>
            <w:vAlign w:val="center"/>
          </w:tcPr>
          <w:p w14:paraId="2A9C163C" w14:textId="264FB912" w:rsidR="003B1B3F" w:rsidRPr="00E550EA" w:rsidRDefault="003B1B3F" w:rsidP="003B1B3F">
            <w:pPr>
              <w:jc w:val="center"/>
              <w:rPr>
                <w:rFonts w:ascii="Century Gothic" w:hAnsi="Century Gothic"/>
                <w:b/>
                <w:sz w:val="19"/>
                <w:szCs w:val="19"/>
              </w:rPr>
            </w:pPr>
            <w:r>
              <w:rPr>
                <w:rFonts w:ascii="Century Gothic" w:hAnsi="Century Gothic"/>
                <w:b/>
                <w:sz w:val="19"/>
                <w:szCs w:val="19"/>
              </w:rPr>
              <w:t>HT1</w:t>
            </w:r>
          </w:p>
        </w:tc>
        <w:tc>
          <w:tcPr>
            <w:tcW w:w="2475" w:type="dxa"/>
            <w:tcBorders>
              <w:top w:val="single" w:sz="4" w:space="0" w:color="auto"/>
              <w:left w:val="single" w:sz="4" w:space="0" w:color="auto"/>
              <w:bottom w:val="double" w:sz="4" w:space="0" w:color="auto"/>
              <w:right w:val="single" w:sz="4" w:space="0" w:color="auto"/>
            </w:tcBorders>
            <w:vAlign w:val="center"/>
          </w:tcPr>
          <w:p w14:paraId="410DCAFF" w14:textId="5D46D369" w:rsidR="003B1B3F" w:rsidRPr="001D387C" w:rsidRDefault="003B1B3F" w:rsidP="003B1B3F">
            <w:pPr>
              <w:jc w:val="center"/>
              <w:rPr>
                <w:rFonts w:ascii="Century Gothic" w:hAnsi="Century Gothic"/>
                <w:sz w:val="19"/>
                <w:szCs w:val="19"/>
              </w:rPr>
            </w:pPr>
            <w:r>
              <w:rPr>
                <w:rFonts w:ascii="Century Gothic" w:hAnsi="Century Gothic"/>
                <w:sz w:val="19"/>
                <w:szCs w:val="19"/>
              </w:rPr>
              <w:t>The heart</w:t>
            </w:r>
          </w:p>
        </w:tc>
        <w:tc>
          <w:tcPr>
            <w:tcW w:w="5562" w:type="dxa"/>
            <w:tcBorders>
              <w:top w:val="single" w:sz="4" w:space="0" w:color="auto"/>
              <w:left w:val="single" w:sz="4" w:space="0" w:color="auto"/>
              <w:bottom w:val="double" w:sz="4" w:space="0" w:color="auto"/>
              <w:right w:val="single" w:sz="4" w:space="0" w:color="auto"/>
            </w:tcBorders>
            <w:vAlign w:val="center"/>
          </w:tcPr>
          <w:p w14:paraId="7C29DB07" w14:textId="77777777" w:rsidR="003B1B3F" w:rsidRPr="001D387C" w:rsidRDefault="003B1B3F" w:rsidP="003B1B3F">
            <w:pPr>
              <w:pStyle w:val="ListParagraph"/>
              <w:widowControl w:val="0"/>
              <w:numPr>
                <w:ilvl w:val="0"/>
                <w:numId w:val="1"/>
              </w:numPr>
              <w:autoSpaceDE w:val="0"/>
              <w:autoSpaceDN w:val="0"/>
              <w:rPr>
                <w:rFonts w:ascii="Century Gothic" w:hAnsi="Century Gothic"/>
                <w:sz w:val="19"/>
                <w:szCs w:val="19"/>
              </w:rPr>
            </w:pPr>
            <w:r w:rsidRPr="001D387C">
              <w:rPr>
                <w:rFonts w:ascii="Century Gothic" w:hAnsi="Century Gothic"/>
                <w:sz w:val="19"/>
                <w:szCs w:val="19"/>
              </w:rPr>
              <w:t>Blood, the heart and circulation</w:t>
            </w:r>
          </w:p>
          <w:p w14:paraId="49317240" w14:textId="77777777" w:rsidR="003B1B3F" w:rsidRPr="003B1B3F" w:rsidRDefault="003B1B3F" w:rsidP="003B1B3F">
            <w:pPr>
              <w:widowControl w:val="0"/>
              <w:autoSpaceDE w:val="0"/>
              <w:autoSpaceDN w:val="0"/>
              <w:rPr>
                <w:rFonts w:ascii="Century Gothic" w:hAnsi="Century Gothic"/>
                <w:sz w:val="19"/>
                <w:szCs w:val="19"/>
              </w:rPr>
            </w:pPr>
          </w:p>
        </w:tc>
        <w:tc>
          <w:tcPr>
            <w:tcW w:w="6520" w:type="dxa"/>
            <w:tcBorders>
              <w:top w:val="single" w:sz="4" w:space="0" w:color="auto"/>
              <w:left w:val="single" w:sz="4" w:space="0" w:color="auto"/>
              <w:bottom w:val="double" w:sz="4" w:space="0" w:color="auto"/>
              <w:right w:val="single" w:sz="4" w:space="0" w:color="auto"/>
            </w:tcBorders>
            <w:vAlign w:val="center"/>
          </w:tcPr>
          <w:p w14:paraId="08F8E462" w14:textId="7392EA57" w:rsidR="003B1B3F" w:rsidRPr="001D387C" w:rsidRDefault="003B1B3F" w:rsidP="003B1B3F">
            <w:pPr>
              <w:jc w:val="center"/>
              <w:rPr>
                <w:rFonts w:ascii="Century Gothic" w:hAnsi="Century Gothic" w:cstheme="minorHAnsi"/>
                <w:sz w:val="19"/>
                <w:szCs w:val="19"/>
              </w:rPr>
            </w:pPr>
            <w:r w:rsidRPr="001D387C">
              <w:rPr>
                <w:rFonts w:ascii="Century Gothic" w:hAnsi="Century Gothic" w:cstheme="minorHAnsi"/>
                <w:sz w:val="19"/>
                <w:szCs w:val="19"/>
              </w:rPr>
              <w:t>blood vessel</w:t>
            </w:r>
            <w:r>
              <w:rPr>
                <w:rFonts w:ascii="Century Gothic" w:hAnsi="Century Gothic" w:cstheme="minorHAnsi"/>
                <w:sz w:val="19"/>
                <w:szCs w:val="19"/>
              </w:rPr>
              <w:t xml:space="preserve">, </w:t>
            </w:r>
            <w:r w:rsidRPr="001D387C">
              <w:rPr>
                <w:rFonts w:ascii="Century Gothic" w:hAnsi="Century Gothic" w:cstheme="minorHAnsi"/>
                <w:sz w:val="19"/>
                <w:szCs w:val="19"/>
              </w:rPr>
              <w:t>double circulatory system</w:t>
            </w:r>
            <w:r>
              <w:rPr>
                <w:rFonts w:ascii="Century Gothic" w:hAnsi="Century Gothic" w:cstheme="minorHAnsi"/>
                <w:sz w:val="19"/>
                <w:szCs w:val="19"/>
              </w:rPr>
              <w:t>,</w:t>
            </w:r>
          </w:p>
        </w:tc>
      </w:tr>
      <w:tr w:rsidR="006A1396" w:rsidRPr="00E550EA" w14:paraId="2FBB62C1" w14:textId="77777777" w:rsidTr="007F5042">
        <w:trPr>
          <w:cantSplit/>
          <w:trHeight w:val="816"/>
        </w:trPr>
        <w:tc>
          <w:tcPr>
            <w:tcW w:w="734" w:type="dxa"/>
            <w:vMerge/>
            <w:shd w:val="clear" w:color="auto" w:fill="000000" w:themeFill="text1"/>
          </w:tcPr>
          <w:p w14:paraId="4764EBCF" w14:textId="77777777" w:rsidR="003B1B3F" w:rsidRPr="00E550EA" w:rsidRDefault="003B1B3F" w:rsidP="003B1B3F">
            <w:pPr>
              <w:jc w:val="center"/>
              <w:rPr>
                <w:rFonts w:ascii="Century Gothic" w:hAnsi="Century Gothic"/>
                <w:b/>
                <w:sz w:val="19"/>
                <w:szCs w:val="19"/>
              </w:rPr>
            </w:pPr>
          </w:p>
        </w:tc>
        <w:tc>
          <w:tcPr>
            <w:tcW w:w="727" w:type="dxa"/>
            <w:gridSpan w:val="2"/>
            <w:tcBorders>
              <w:top w:val="single" w:sz="4" w:space="0" w:color="auto"/>
            </w:tcBorders>
            <w:shd w:val="clear" w:color="auto" w:fill="11ADAA"/>
            <w:vAlign w:val="center"/>
          </w:tcPr>
          <w:p w14:paraId="05B74B61" w14:textId="77777777" w:rsidR="003B1B3F" w:rsidRPr="00E550EA" w:rsidRDefault="003B1B3F" w:rsidP="003B1B3F">
            <w:pPr>
              <w:jc w:val="center"/>
              <w:rPr>
                <w:rFonts w:ascii="Century Gothic" w:hAnsi="Century Gothic"/>
                <w:b/>
                <w:sz w:val="19"/>
                <w:szCs w:val="19"/>
              </w:rPr>
            </w:pPr>
            <w:r w:rsidRPr="00E550EA">
              <w:rPr>
                <w:rFonts w:ascii="Century Gothic" w:hAnsi="Century Gothic"/>
                <w:b/>
                <w:sz w:val="19"/>
                <w:szCs w:val="19"/>
              </w:rPr>
              <w:t>HT2</w:t>
            </w:r>
          </w:p>
        </w:tc>
        <w:tc>
          <w:tcPr>
            <w:tcW w:w="2475" w:type="dxa"/>
            <w:tcBorders>
              <w:top w:val="double" w:sz="4" w:space="0" w:color="auto"/>
              <w:bottom w:val="double" w:sz="4" w:space="0" w:color="auto"/>
            </w:tcBorders>
            <w:vAlign w:val="center"/>
          </w:tcPr>
          <w:p w14:paraId="00C41CE5" w14:textId="205DAEB9" w:rsidR="003B1B3F" w:rsidRDefault="003B1B3F" w:rsidP="006A1396">
            <w:pPr>
              <w:jc w:val="center"/>
              <w:rPr>
                <w:rFonts w:ascii="Century Gothic" w:hAnsi="Century Gothic"/>
                <w:sz w:val="19"/>
                <w:szCs w:val="19"/>
              </w:rPr>
            </w:pPr>
            <w:r>
              <w:rPr>
                <w:rFonts w:ascii="Century Gothic" w:hAnsi="Century Gothic"/>
                <w:sz w:val="19"/>
                <w:szCs w:val="19"/>
              </w:rPr>
              <w:t>N</w:t>
            </w:r>
            <w:r w:rsidRPr="001D387C">
              <w:rPr>
                <w:rFonts w:ascii="Century Gothic" w:hAnsi="Century Gothic"/>
                <w:sz w:val="19"/>
                <w:szCs w:val="19"/>
              </w:rPr>
              <w:t>on-communicable diseases</w:t>
            </w:r>
            <w:r w:rsidR="006A1396">
              <w:rPr>
                <w:rFonts w:ascii="Century Gothic" w:hAnsi="Century Gothic"/>
                <w:sz w:val="19"/>
                <w:szCs w:val="19"/>
              </w:rPr>
              <w:t xml:space="preserve"> and </w:t>
            </w:r>
          </w:p>
          <w:p w14:paraId="63D38048" w14:textId="06D82405" w:rsidR="003B1B3F" w:rsidRPr="00E550EA" w:rsidRDefault="003B1B3F" w:rsidP="003B1B3F">
            <w:pPr>
              <w:jc w:val="center"/>
              <w:rPr>
                <w:rFonts w:ascii="Century Gothic" w:hAnsi="Century Gothic"/>
                <w:sz w:val="19"/>
                <w:szCs w:val="19"/>
              </w:rPr>
            </w:pPr>
            <w:r>
              <w:rPr>
                <w:rFonts w:ascii="Century Gothic" w:hAnsi="Century Gothic"/>
                <w:sz w:val="19"/>
                <w:szCs w:val="19"/>
              </w:rPr>
              <w:t>Plant tissues</w:t>
            </w:r>
          </w:p>
        </w:tc>
        <w:tc>
          <w:tcPr>
            <w:tcW w:w="5562" w:type="dxa"/>
            <w:tcBorders>
              <w:top w:val="double" w:sz="4" w:space="0" w:color="auto"/>
              <w:bottom w:val="double" w:sz="4" w:space="0" w:color="auto"/>
            </w:tcBorders>
            <w:vAlign w:val="center"/>
          </w:tcPr>
          <w:p w14:paraId="02C4D525" w14:textId="73475512" w:rsidR="003B1B3F" w:rsidRPr="006A1396" w:rsidRDefault="003B1B3F" w:rsidP="003B1B3F">
            <w:pPr>
              <w:pStyle w:val="ListParagraph"/>
              <w:numPr>
                <w:ilvl w:val="0"/>
                <w:numId w:val="3"/>
              </w:numPr>
              <w:rPr>
                <w:rFonts w:ascii="Century Gothic" w:hAnsi="Century Gothic" w:cstheme="minorHAnsi"/>
                <w:sz w:val="19"/>
                <w:szCs w:val="19"/>
              </w:rPr>
            </w:pPr>
            <w:r w:rsidRPr="001D387C">
              <w:rPr>
                <w:rFonts w:ascii="Century Gothic" w:hAnsi="Century Gothic"/>
                <w:sz w:val="19"/>
                <w:szCs w:val="19"/>
              </w:rPr>
              <w:t>Health, lifestyle and non-communicable diseases</w:t>
            </w:r>
            <w:r w:rsidRPr="00790CB9">
              <w:rPr>
                <w:rFonts w:ascii="Century Gothic" w:hAnsi="Century Gothic" w:cstheme="minorHAnsi"/>
                <w:sz w:val="19"/>
                <w:szCs w:val="19"/>
              </w:rPr>
              <w:t xml:space="preserve"> </w:t>
            </w:r>
          </w:p>
          <w:p w14:paraId="7A68C2A4" w14:textId="3C9F0918" w:rsidR="003B1B3F" w:rsidRPr="00790CB9" w:rsidRDefault="003B1B3F" w:rsidP="003B1B3F">
            <w:pPr>
              <w:pStyle w:val="ListParagraph"/>
              <w:numPr>
                <w:ilvl w:val="0"/>
                <w:numId w:val="3"/>
              </w:numPr>
              <w:rPr>
                <w:rFonts w:ascii="Century Gothic" w:hAnsi="Century Gothic" w:cstheme="minorHAnsi"/>
                <w:sz w:val="19"/>
                <w:szCs w:val="19"/>
              </w:rPr>
            </w:pPr>
            <w:r w:rsidRPr="00790CB9">
              <w:rPr>
                <w:rFonts w:ascii="Century Gothic" w:hAnsi="Century Gothic" w:cstheme="minorHAnsi"/>
                <w:sz w:val="19"/>
                <w:szCs w:val="19"/>
              </w:rPr>
              <w:t>Plant tissues,</w:t>
            </w:r>
          </w:p>
          <w:p w14:paraId="4576419C" w14:textId="3535B9B5" w:rsidR="003B1B3F" w:rsidRPr="00E550EA" w:rsidRDefault="003B1B3F" w:rsidP="003B1B3F">
            <w:pPr>
              <w:pStyle w:val="ListParagraph"/>
              <w:ind w:left="360"/>
              <w:rPr>
                <w:rFonts w:ascii="Century Gothic" w:hAnsi="Century Gothic" w:cstheme="minorHAnsi"/>
                <w:sz w:val="19"/>
                <w:szCs w:val="19"/>
              </w:rPr>
            </w:pPr>
          </w:p>
        </w:tc>
        <w:tc>
          <w:tcPr>
            <w:tcW w:w="6520" w:type="dxa"/>
            <w:tcBorders>
              <w:top w:val="double" w:sz="4" w:space="0" w:color="auto"/>
              <w:bottom w:val="double" w:sz="4" w:space="0" w:color="auto"/>
            </w:tcBorders>
            <w:vAlign w:val="center"/>
          </w:tcPr>
          <w:p w14:paraId="1EE0C65E" w14:textId="77777777" w:rsidR="003B1B3F" w:rsidRDefault="003B1B3F" w:rsidP="003B1B3F">
            <w:pPr>
              <w:jc w:val="center"/>
              <w:rPr>
                <w:rFonts w:ascii="Century Gothic" w:hAnsi="Century Gothic" w:cstheme="minorHAnsi"/>
                <w:sz w:val="19"/>
                <w:szCs w:val="19"/>
              </w:rPr>
            </w:pPr>
            <w:r w:rsidRPr="001D387C">
              <w:rPr>
                <w:rFonts w:ascii="Century Gothic" w:hAnsi="Century Gothic" w:cstheme="minorHAnsi"/>
                <w:sz w:val="19"/>
                <w:szCs w:val="19"/>
              </w:rPr>
              <w:t>coronary</w:t>
            </w:r>
            <w:r>
              <w:rPr>
                <w:rFonts w:ascii="Century Gothic" w:hAnsi="Century Gothic" w:cstheme="minorHAnsi"/>
                <w:sz w:val="19"/>
                <w:szCs w:val="19"/>
              </w:rPr>
              <w:t xml:space="preserve">, </w:t>
            </w:r>
            <w:r w:rsidRPr="001D387C">
              <w:rPr>
                <w:rFonts w:ascii="Century Gothic" w:hAnsi="Century Gothic" w:cstheme="minorHAnsi"/>
                <w:sz w:val="19"/>
                <w:szCs w:val="19"/>
              </w:rPr>
              <w:t>cardiovascular</w:t>
            </w:r>
            <w:r>
              <w:rPr>
                <w:rFonts w:ascii="Century Gothic" w:hAnsi="Century Gothic" w:cstheme="minorHAnsi"/>
                <w:sz w:val="19"/>
                <w:szCs w:val="19"/>
              </w:rPr>
              <w:t xml:space="preserve">, </w:t>
            </w:r>
            <w:r w:rsidRPr="001D387C">
              <w:rPr>
                <w:rFonts w:ascii="Century Gothic" w:hAnsi="Century Gothic" w:cstheme="minorHAnsi"/>
                <w:sz w:val="19"/>
                <w:szCs w:val="19"/>
              </w:rPr>
              <w:t>risk factor</w:t>
            </w:r>
            <w:r>
              <w:rPr>
                <w:rFonts w:ascii="Century Gothic" w:hAnsi="Century Gothic" w:cstheme="minorHAnsi"/>
                <w:sz w:val="19"/>
                <w:szCs w:val="19"/>
              </w:rPr>
              <w:t xml:space="preserve">, </w:t>
            </w:r>
            <w:r w:rsidRPr="001D387C">
              <w:rPr>
                <w:rFonts w:ascii="Century Gothic" w:hAnsi="Century Gothic" w:cstheme="minorHAnsi"/>
                <w:sz w:val="19"/>
                <w:szCs w:val="19"/>
              </w:rPr>
              <w:t>tumour</w:t>
            </w:r>
          </w:p>
          <w:p w14:paraId="5C5BB8E2" w14:textId="77777777" w:rsidR="003B1B3F" w:rsidRDefault="003B1B3F" w:rsidP="003B1B3F">
            <w:pPr>
              <w:jc w:val="center"/>
              <w:rPr>
                <w:rFonts w:ascii="Century Gothic" w:hAnsi="Century Gothic" w:cstheme="minorHAnsi"/>
                <w:sz w:val="19"/>
                <w:szCs w:val="19"/>
              </w:rPr>
            </w:pPr>
          </w:p>
          <w:p w14:paraId="64BFDE2D" w14:textId="32727D00" w:rsidR="003B1B3F" w:rsidRPr="00E550EA" w:rsidRDefault="003B1B3F" w:rsidP="003B1B3F">
            <w:pPr>
              <w:jc w:val="center"/>
              <w:rPr>
                <w:rFonts w:ascii="Century Gothic" w:hAnsi="Century Gothic" w:cstheme="minorHAnsi"/>
                <w:sz w:val="19"/>
                <w:szCs w:val="19"/>
              </w:rPr>
            </w:pPr>
            <w:r>
              <w:rPr>
                <w:rFonts w:ascii="Century Gothic" w:hAnsi="Century Gothic" w:cstheme="minorHAnsi"/>
                <w:sz w:val="19"/>
                <w:szCs w:val="19"/>
              </w:rPr>
              <w:t>Palisade mesophyll, Spongy mesophyll</w:t>
            </w:r>
          </w:p>
        </w:tc>
      </w:tr>
      <w:tr w:rsidR="006A1396" w:rsidRPr="00E550EA" w14:paraId="6A64798F" w14:textId="77777777" w:rsidTr="007F5042">
        <w:trPr>
          <w:cantSplit/>
          <w:trHeight w:val="816"/>
        </w:trPr>
        <w:tc>
          <w:tcPr>
            <w:tcW w:w="734" w:type="dxa"/>
            <w:vMerge/>
            <w:shd w:val="clear" w:color="auto" w:fill="000000" w:themeFill="text1"/>
          </w:tcPr>
          <w:p w14:paraId="42C84A00" w14:textId="77777777" w:rsidR="003B1B3F" w:rsidRPr="00E550EA" w:rsidRDefault="003B1B3F" w:rsidP="003B1B3F">
            <w:pPr>
              <w:jc w:val="center"/>
              <w:rPr>
                <w:rFonts w:ascii="Century Gothic" w:hAnsi="Century Gothic"/>
                <w:b/>
                <w:sz w:val="19"/>
                <w:szCs w:val="19"/>
              </w:rPr>
            </w:pPr>
          </w:p>
        </w:tc>
        <w:tc>
          <w:tcPr>
            <w:tcW w:w="727" w:type="dxa"/>
            <w:gridSpan w:val="2"/>
            <w:tcBorders>
              <w:top w:val="single" w:sz="4" w:space="0" w:color="auto"/>
              <w:bottom w:val="single" w:sz="4" w:space="0" w:color="auto"/>
              <w:right w:val="single" w:sz="4" w:space="0" w:color="auto"/>
            </w:tcBorders>
            <w:shd w:val="clear" w:color="auto" w:fill="0070C0"/>
            <w:vAlign w:val="center"/>
          </w:tcPr>
          <w:p w14:paraId="18CBAB35" w14:textId="77777777" w:rsidR="003B1B3F" w:rsidRPr="00E550EA" w:rsidRDefault="003B1B3F" w:rsidP="003B1B3F">
            <w:pPr>
              <w:jc w:val="center"/>
              <w:rPr>
                <w:rFonts w:ascii="Century Gothic" w:hAnsi="Century Gothic"/>
                <w:b/>
                <w:sz w:val="19"/>
                <w:szCs w:val="19"/>
              </w:rPr>
            </w:pPr>
            <w:r w:rsidRPr="00E550EA">
              <w:rPr>
                <w:rFonts w:ascii="Century Gothic" w:hAnsi="Century Gothic"/>
                <w:b/>
                <w:sz w:val="19"/>
                <w:szCs w:val="19"/>
              </w:rPr>
              <w:t>HT3</w:t>
            </w:r>
          </w:p>
        </w:tc>
        <w:tc>
          <w:tcPr>
            <w:tcW w:w="2475" w:type="dxa"/>
            <w:tcBorders>
              <w:top w:val="double" w:sz="4" w:space="0" w:color="auto"/>
              <w:left w:val="single" w:sz="4" w:space="0" w:color="auto"/>
              <w:bottom w:val="single" w:sz="4" w:space="0" w:color="auto"/>
              <w:right w:val="single" w:sz="4" w:space="0" w:color="auto"/>
            </w:tcBorders>
            <w:vAlign w:val="center"/>
          </w:tcPr>
          <w:p w14:paraId="5873D57D" w14:textId="22BDBB6A" w:rsidR="003B1B3F" w:rsidRPr="00E550EA" w:rsidRDefault="003B1B3F" w:rsidP="003B1B3F">
            <w:pPr>
              <w:jc w:val="center"/>
              <w:rPr>
                <w:rFonts w:ascii="Century Gothic" w:hAnsi="Century Gothic"/>
                <w:sz w:val="19"/>
                <w:szCs w:val="19"/>
              </w:rPr>
            </w:pPr>
            <w:r>
              <w:rPr>
                <w:rFonts w:ascii="Century Gothic" w:hAnsi="Century Gothic"/>
                <w:sz w:val="19"/>
                <w:szCs w:val="19"/>
              </w:rPr>
              <w:t>Plant organ systems</w:t>
            </w:r>
          </w:p>
        </w:tc>
        <w:tc>
          <w:tcPr>
            <w:tcW w:w="5562" w:type="dxa"/>
            <w:tcBorders>
              <w:top w:val="double" w:sz="4" w:space="0" w:color="auto"/>
              <w:left w:val="single" w:sz="4" w:space="0" w:color="auto"/>
              <w:bottom w:val="single" w:sz="4" w:space="0" w:color="auto"/>
              <w:right w:val="single" w:sz="4" w:space="0" w:color="auto"/>
            </w:tcBorders>
            <w:vAlign w:val="center"/>
          </w:tcPr>
          <w:p w14:paraId="0144F94A" w14:textId="77777777" w:rsidR="003B1B3F" w:rsidRPr="00790CB9" w:rsidRDefault="003B1B3F" w:rsidP="003B1B3F">
            <w:pPr>
              <w:pStyle w:val="ListParagraph"/>
              <w:numPr>
                <w:ilvl w:val="0"/>
                <w:numId w:val="3"/>
              </w:numPr>
              <w:rPr>
                <w:rFonts w:ascii="Century Gothic" w:hAnsi="Century Gothic" w:cstheme="minorHAnsi"/>
                <w:sz w:val="19"/>
                <w:szCs w:val="19"/>
              </w:rPr>
            </w:pPr>
            <w:r w:rsidRPr="00790CB9">
              <w:rPr>
                <w:rFonts w:ascii="Century Gothic" w:hAnsi="Century Gothic" w:cstheme="minorHAnsi"/>
                <w:sz w:val="19"/>
                <w:szCs w:val="19"/>
              </w:rPr>
              <w:t>Plant organ systems, e.g. leaf</w:t>
            </w:r>
          </w:p>
          <w:p w14:paraId="4E1C3BC3" w14:textId="77777777" w:rsidR="003B1B3F" w:rsidRPr="00790CB9" w:rsidRDefault="003B1B3F" w:rsidP="003B1B3F">
            <w:pPr>
              <w:pStyle w:val="ListParagraph"/>
              <w:numPr>
                <w:ilvl w:val="0"/>
                <w:numId w:val="3"/>
              </w:numPr>
              <w:rPr>
                <w:rFonts w:ascii="Century Gothic" w:hAnsi="Century Gothic" w:cstheme="minorHAnsi"/>
                <w:sz w:val="19"/>
                <w:szCs w:val="19"/>
              </w:rPr>
            </w:pPr>
            <w:r w:rsidRPr="00790CB9">
              <w:rPr>
                <w:rFonts w:ascii="Century Gothic" w:hAnsi="Century Gothic" w:cstheme="minorHAnsi"/>
                <w:sz w:val="19"/>
                <w:szCs w:val="19"/>
              </w:rPr>
              <w:t>Transpiration</w:t>
            </w:r>
          </w:p>
          <w:p w14:paraId="06EF51CA" w14:textId="2C2D844E" w:rsidR="003B1B3F" w:rsidRPr="00E550EA" w:rsidRDefault="003B1B3F" w:rsidP="003B1B3F">
            <w:pPr>
              <w:pStyle w:val="ListParagraph"/>
              <w:numPr>
                <w:ilvl w:val="0"/>
                <w:numId w:val="4"/>
              </w:numPr>
              <w:rPr>
                <w:rFonts w:ascii="Century Gothic" w:hAnsi="Century Gothic" w:cstheme="minorHAnsi"/>
                <w:sz w:val="19"/>
                <w:szCs w:val="19"/>
              </w:rPr>
            </w:pPr>
            <w:r w:rsidRPr="00790CB9">
              <w:rPr>
                <w:rFonts w:ascii="Century Gothic" w:hAnsi="Century Gothic" w:cstheme="minorHAnsi"/>
                <w:sz w:val="19"/>
                <w:szCs w:val="19"/>
              </w:rPr>
              <w:t>Translocation</w:t>
            </w:r>
          </w:p>
        </w:tc>
        <w:tc>
          <w:tcPr>
            <w:tcW w:w="6520" w:type="dxa"/>
            <w:tcBorders>
              <w:top w:val="double" w:sz="4" w:space="0" w:color="auto"/>
              <w:left w:val="single" w:sz="4" w:space="0" w:color="auto"/>
              <w:bottom w:val="single" w:sz="4" w:space="0" w:color="auto"/>
              <w:right w:val="single" w:sz="4" w:space="0" w:color="auto"/>
            </w:tcBorders>
            <w:vAlign w:val="center"/>
          </w:tcPr>
          <w:p w14:paraId="26216676" w14:textId="5D899090" w:rsidR="003B1B3F" w:rsidRPr="00E550EA" w:rsidRDefault="003B1B3F" w:rsidP="003B1B3F">
            <w:pPr>
              <w:jc w:val="center"/>
              <w:rPr>
                <w:rFonts w:ascii="Century Gothic" w:hAnsi="Century Gothic" w:cstheme="minorHAnsi"/>
                <w:sz w:val="19"/>
                <w:szCs w:val="19"/>
              </w:rPr>
            </w:pPr>
            <w:r>
              <w:rPr>
                <w:rFonts w:ascii="Century Gothic" w:hAnsi="Century Gothic" w:cstheme="minorHAnsi"/>
                <w:sz w:val="19"/>
                <w:szCs w:val="19"/>
              </w:rPr>
              <w:t>Xylem, Phloem, S</w:t>
            </w:r>
            <w:r w:rsidRPr="00790CB9">
              <w:rPr>
                <w:rFonts w:ascii="Century Gothic" w:hAnsi="Century Gothic" w:cstheme="minorHAnsi"/>
                <w:sz w:val="19"/>
                <w:szCs w:val="19"/>
              </w:rPr>
              <w:t>tomata</w:t>
            </w:r>
            <w:r>
              <w:rPr>
                <w:rFonts w:ascii="Century Gothic" w:hAnsi="Century Gothic" w:cstheme="minorHAnsi"/>
                <w:sz w:val="19"/>
                <w:szCs w:val="19"/>
              </w:rPr>
              <w:t xml:space="preserve">, </w:t>
            </w:r>
            <w:r w:rsidRPr="00790CB9">
              <w:rPr>
                <w:rFonts w:ascii="Century Gothic" w:hAnsi="Century Gothic" w:cstheme="minorHAnsi"/>
                <w:sz w:val="19"/>
                <w:szCs w:val="19"/>
              </w:rPr>
              <w:t>lignin</w:t>
            </w:r>
            <w:r>
              <w:rPr>
                <w:rFonts w:ascii="Century Gothic" w:hAnsi="Century Gothic" w:cstheme="minorHAnsi"/>
                <w:sz w:val="19"/>
                <w:szCs w:val="19"/>
              </w:rPr>
              <w:t xml:space="preserve">, </w:t>
            </w:r>
            <w:r w:rsidRPr="00790CB9">
              <w:rPr>
                <w:rFonts w:ascii="Century Gothic" w:hAnsi="Century Gothic" w:cstheme="minorHAnsi"/>
                <w:sz w:val="19"/>
                <w:szCs w:val="19"/>
              </w:rPr>
              <w:t>elongation</w:t>
            </w:r>
            <w:r>
              <w:rPr>
                <w:rFonts w:ascii="Century Gothic" w:hAnsi="Century Gothic" w:cstheme="minorHAnsi"/>
                <w:sz w:val="19"/>
                <w:szCs w:val="19"/>
              </w:rPr>
              <w:t xml:space="preserve">, </w:t>
            </w:r>
            <w:r w:rsidRPr="00790CB9">
              <w:rPr>
                <w:rFonts w:ascii="Century Gothic" w:hAnsi="Century Gothic" w:cstheme="minorHAnsi"/>
                <w:sz w:val="19"/>
                <w:szCs w:val="19"/>
              </w:rPr>
              <w:t>evaporation</w:t>
            </w:r>
          </w:p>
        </w:tc>
      </w:tr>
      <w:tr w:rsidR="006A1396" w:rsidRPr="00E550EA" w14:paraId="2C40AE1F" w14:textId="77777777" w:rsidTr="007F5042">
        <w:trPr>
          <w:cantSplit/>
          <w:trHeight w:val="816"/>
        </w:trPr>
        <w:tc>
          <w:tcPr>
            <w:tcW w:w="734" w:type="dxa"/>
            <w:vMerge/>
            <w:shd w:val="clear" w:color="auto" w:fill="000000" w:themeFill="text1"/>
          </w:tcPr>
          <w:p w14:paraId="2B9841BC" w14:textId="77777777" w:rsidR="003B1B3F" w:rsidRPr="00E550EA" w:rsidRDefault="003B1B3F" w:rsidP="003B1B3F">
            <w:pPr>
              <w:jc w:val="center"/>
              <w:rPr>
                <w:rFonts w:ascii="Century Gothic" w:hAnsi="Century Gothic"/>
                <w:b/>
                <w:sz w:val="19"/>
                <w:szCs w:val="19"/>
              </w:rPr>
            </w:pPr>
          </w:p>
        </w:tc>
        <w:tc>
          <w:tcPr>
            <w:tcW w:w="727" w:type="dxa"/>
            <w:gridSpan w:val="2"/>
            <w:tcBorders>
              <w:top w:val="single" w:sz="4" w:space="0" w:color="auto"/>
              <w:bottom w:val="single" w:sz="4" w:space="0" w:color="auto"/>
              <w:right w:val="single" w:sz="4" w:space="0" w:color="auto"/>
            </w:tcBorders>
            <w:shd w:val="clear" w:color="auto" w:fill="0070C0"/>
            <w:vAlign w:val="center"/>
          </w:tcPr>
          <w:p w14:paraId="0B1E9A86" w14:textId="558C0B09" w:rsidR="003B1B3F" w:rsidRPr="00E550EA" w:rsidRDefault="003B1B3F" w:rsidP="003B1B3F">
            <w:pPr>
              <w:jc w:val="center"/>
              <w:rPr>
                <w:rFonts w:ascii="Century Gothic" w:hAnsi="Century Gothic"/>
                <w:b/>
                <w:sz w:val="19"/>
                <w:szCs w:val="19"/>
              </w:rPr>
            </w:pPr>
            <w:r w:rsidRPr="00E550EA">
              <w:rPr>
                <w:rFonts w:ascii="Century Gothic" w:hAnsi="Century Gothic"/>
                <w:b/>
                <w:sz w:val="19"/>
                <w:szCs w:val="19"/>
              </w:rPr>
              <w:t>HT</w:t>
            </w:r>
            <w:r>
              <w:rPr>
                <w:rFonts w:ascii="Century Gothic" w:hAnsi="Century Gothic"/>
                <w:b/>
                <w:sz w:val="19"/>
                <w:szCs w:val="19"/>
              </w:rPr>
              <w:t>3</w:t>
            </w:r>
          </w:p>
        </w:tc>
        <w:tc>
          <w:tcPr>
            <w:tcW w:w="2475" w:type="dxa"/>
            <w:tcBorders>
              <w:top w:val="single" w:sz="4" w:space="0" w:color="auto"/>
              <w:left w:val="single" w:sz="4" w:space="0" w:color="auto"/>
              <w:bottom w:val="double" w:sz="4" w:space="0" w:color="auto"/>
              <w:right w:val="single" w:sz="4" w:space="0" w:color="auto"/>
            </w:tcBorders>
            <w:vAlign w:val="center"/>
          </w:tcPr>
          <w:p w14:paraId="301AB643" w14:textId="3E0190B1" w:rsidR="003B1B3F" w:rsidRPr="00E550EA" w:rsidRDefault="003B1B3F" w:rsidP="003B1B3F">
            <w:pPr>
              <w:jc w:val="center"/>
              <w:rPr>
                <w:rFonts w:ascii="Century Gothic" w:hAnsi="Century Gothic"/>
                <w:sz w:val="19"/>
                <w:szCs w:val="19"/>
              </w:rPr>
            </w:pPr>
            <w:r w:rsidRPr="00790CB9">
              <w:rPr>
                <w:rFonts w:ascii="Century Gothic" w:hAnsi="Century Gothic"/>
                <w:sz w:val="19"/>
                <w:szCs w:val="19"/>
              </w:rPr>
              <w:t>Communicable diseases and human defence systems</w:t>
            </w:r>
          </w:p>
        </w:tc>
        <w:tc>
          <w:tcPr>
            <w:tcW w:w="5562" w:type="dxa"/>
            <w:tcBorders>
              <w:top w:val="single" w:sz="4" w:space="0" w:color="auto"/>
              <w:left w:val="single" w:sz="4" w:space="0" w:color="auto"/>
              <w:bottom w:val="double" w:sz="4" w:space="0" w:color="auto"/>
              <w:right w:val="single" w:sz="4" w:space="0" w:color="auto"/>
            </w:tcBorders>
            <w:vAlign w:val="center"/>
          </w:tcPr>
          <w:p w14:paraId="15FC5455" w14:textId="77777777" w:rsidR="003B1B3F" w:rsidRPr="00790CB9" w:rsidRDefault="003B1B3F" w:rsidP="003B1B3F">
            <w:pPr>
              <w:pStyle w:val="ListParagraph"/>
              <w:numPr>
                <w:ilvl w:val="0"/>
                <w:numId w:val="4"/>
              </w:numPr>
              <w:rPr>
                <w:rFonts w:ascii="Century Gothic" w:hAnsi="Century Gothic" w:cstheme="minorHAnsi"/>
                <w:sz w:val="19"/>
                <w:szCs w:val="19"/>
              </w:rPr>
            </w:pPr>
            <w:r w:rsidRPr="00790CB9">
              <w:rPr>
                <w:rFonts w:ascii="Century Gothic" w:hAnsi="Century Gothic" w:cstheme="minorHAnsi"/>
                <w:sz w:val="19"/>
                <w:szCs w:val="19"/>
              </w:rPr>
              <w:t>How pathogens cause disease in plants and animals.</w:t>
            </w:r>
          </w:p>
          <w:p w14:paraId="6760A22A" w14:textId="0C3BFEA0" w:rsidR="003B1B3F" w:rsidRPr="00E550EA" w:rsidRDefault="003B1B3F" w:rsidP="003B1B3F">
            <w:pPr>
              <w:pStyle w:val="ListParagraph"/>
              <w:numPr>
                <w:ilvl w:val="0"/>
                <w:numId w:val="5"/>
              </w:numPr>
              <w:rPr>
                <w:rFonts w:ascii="Century Gothic" w:hAnsi="Century Gothic" w:cstheme="minorHAnsi"/>
                <w:sz w:val="19"/>
                <w:szCs w:val="19"/>
              </w:rPr>
            </w:pPr>
            <w:r w:rsidRPr="00790CB9">
              <w:rPr>
                <w:rFonts w:ascii="Century Gothic" w:hAnsi="Century Gothic" w:cstheme="minorHAnsi"/>
                <w:sz w:val="19"/>
                <w:szCs w:val="19"/>
              </w:rPr>
              <w:t>How diseases can be spread, prevented and treated</w:t>
            </w:r>
          </w:p>
        </w:tc>
        <w:tc>
          <w:tcPr>
            <w:tcW w:w="6520" w:type="dxa"/>
            <w:tcBorders>
              <w:top w:val="single" w:sz="4" w:space="0" w:color="auto"/>
              <w:left w:val="single" w:sz="4" w:space="0" w:color="auto"/>
              <w:bottom w:val="double" w:sz="4" w:space="0" w:color="auto"/>
              <w:right w:val="single" w:sz="4" w:space="0" w:color="auto"/>
            </w:tcBorders>
            <w:vAlign w:val="center"/>
          </w:tcPr>
          <w:p w14:paraId="013A14E8" w14:textId="4EE24258" w:rsidR="003B1B3F" w:rsidRPr="00E550EA" w:rsidRDefault="003B1B3F" w:rsidP="003B1B3F">
            <w:pPr>
              <w:jc w:val="center"/>
              <w:rPr>
                <w:rFonts w:ascii="Century Gothic" w:hAnsi="Century Gothic" w:cstheme="minorHAnsi"/>
                <w:sz w:val="19"/>
                <w:szCs w:val="19"/>
              </w:rPr>
            </w:pPr>
            <w:r w:rsidRPr="00790CB9">
              <w:rPr>
                <w:rFonts w:ascii="Century Gothic" w:hAnsi="Century Gothic" w:cstheme="minorHAnsi"/>
                <w:sz w:val="19"/>
                <w:szCs w:val="19"/>
              </w:rPr>
              <w:t>virus, bacteria, fungus</w:t>
            </w:r>
            <w:r>
              <w:rPr>
                <w:rFonts w:ascii="Century Gothic" w:hAnsi="Century Gothic" w:cstheme="minorHAnsi"/>
                <w:sz w:val="19"/>
                <w:szCs w:val="19"/>
              </w:rPr>
              <w:t xml:space="preserve">, </w:t>
            </w:r>
            <w:r w:rsidRPr="00790CB9">
              <w:rPr>
                <w:rFonts w:ascii="Century Gothic" w:hAnsi="Century Gothic" w:cstheme="minorHAnsi"/>
                <w:sz w:val="19"/>
                <w:szCs w:val="19"/>
              </w:rPr>
              <w:t>protist</w:t>
            </w:r>
            <w:r>
              <w:rPr>
                <w:rFonts w:ascii="Century Gothic" w:hAnsi="Century Gothic" w:cstheme="minorHAnsi"/>
                <w:sz w:val="19"/>
                <w:szCs w:val="19"/>
              </w:rPr>
              <w:t xml:space="preserve">, </w:t>
            </w:r>
            <w:r w:rsidRPr="00790CB9">
              <w:rPr>
                <w:rFonts w:ascii="Century Gothic" w:hAnsi="Century Gothic" w:cstheme="minorHAnsi"/>
                <w:sz w:val="19"/>
                <w:szCs w:val="19"/>
              </w:rPr>
              <w:t>malaria</w:t>
            </w:r>
            <w:r>
              <w:rPr>
                <w:rFonts w:ascii="Century Gothic" w:hAnsi="Century Gothic" w:cstheme="minorHAnsi"/>
                <w:sz w:val="19"/>
                <w:szCs w:val="19"/>
              </w:rPr>
              <w:t xml:space="preserve">, </w:t>
            </w:r>
            <w:r w:rsidRPr="00790CB9">
              <w:rPr>
                <w:rFonts w:ascii="Century Gothic" w:hAnsi="Century Gothic" w:cstheme="minorHAnsi"/>
                <w:sz w:val="19"/>
                <w:szCs w:val="19"/>
              </w:rPr>
              <w:t>symptom</w:t>
            </w:r>
            <w:r>
              <w:rPr>
                <w:rFonts w:ascii="Century Gothic" w:hAnsi="Century Gothic" w:cstheme="minorHAnsi"/>
                <w:sz w:val="19"/>
                <w:szCs w:val="19"/>
              </w:rPr>
              <w:t xml:space="preserve">, </w:t>
            </w:r>
            <w:r w:rsidRPr="00790CB9">
              <w:rPr>
                <w:rFonts w:ascii="Century Gothic" w:hAnsi="Century Gothic" w:cstheme="minorHAnsi"/>
                <w:sz w:val="19"/>
                <w:szCs w:val="19"/>
              </w:rPr>
              <w:t>treatment</w:t>
            </w:r>
            <w:r>
              <w:rPr>
                <w:rFonts w:ascii="Century Gothic" w:hAnsi="Century Gothic" w:cstheme="minorHAnsi"/>
                <w:sz w:val="19"/>
                <w:szCs w:val="19"/>
              </w:rPr>
              <w:t xml:space="preserve">, </w:t>
            </w:r>
            <w:r w:rsidRPr="00790CB9">
              <w:rPr>
                <w:rFonts w:ascii="Century Gothic" w:hAnsi="Century Gothic" w:cstheme="minorHAnsi"/>
                <w:sz w:val="19"/>
                <w:szCs w:val="19"/>
              </w:rPr>
              <w:t>phagocytosis</w:t>
            </w:r>
            <w:r>
              <w:rPr>
                <w:rFonts w:ascii="Century Gothic" w:hAnsi="Century Gothic" w:cstheme="minorHAnsi"/>
                <w:sz w:val="19"/>
                <w:szCs w:val="19"/>
              </w:rPr>
              <w:t xml:space="preserve">, </w:t>
            </w:r>
            <w:r w:rsidRPr="00790CB9">
              <w:rPr>
                <w:rFonts w:ascii="Century Gothic" w:hAnsi="Century Gothic" w:cstheme="minorHAnsi"/>
                <w:sz w:val="19"/>
                <w:szCs w:val="19"/>
              </w:rPr>
              <w:t>antibody</w:t>
            </w:r>
            <w:r>
              <w:rPr>
                <w:rFonts w:ascii="Century Gothic" w:hAnsi="Century Gothic" w:cstheme="minorHAnsi"/>
                <w:sz w:val="19"/>
                <w:szCs w:val="19"/>
              </w:rPr>
              <w:t xml:space="preserve">, </w:t>
            </w:r>
            <w:r w:rsidRPr="00790CB9">
              <w:rPr>
                <w:rFonts w:ascii="Century Gothic" w:hAnsi="Century Gothic" w:cstheme="minorHAnsi"/>
                <w:sz w:val="19"/>
                <w:szCs w:val="19"/>
              </w:rPr>
              <w:t>vaccination</w:t>
            </w:r>
          </w:p>
        </w:tc>
      </w:tr>
      <w:tr w:rsidR="006A1396" w:rsidRPr="00E550EA" w14:paraId="77AD0C23" w14:textId="77777777" w:rsidTr="007F5042">
        <w:trPr>
          <w:cantSplit/>
          <w:trHeight w:val="816"/>
        </w:trPr>
        <w:tc>
          <w:tcPr>
            <w:tcW w:w="734" w:type="dxa"/>
            <w:vMerge/>
            <w:shd w:val="clear" w:color="auto" w:fill="000000" w:themeFill="text1"/>
          </w:tcPr>
          <w:p w14:paraId="4864AAB0" w14:textId="77777777" w:rsidR="003B1B3F" w:rsidRPr="00E550EA" w:rsidRDefault="003B1B3F" w:rsidP="003B1B3F">
            <w:pPr>
              <w:jc w:val="center"/>
              <w:rPr>
                <w:rFonts w:ascii="Century Gothic" w:hAnsi="Century Gothic"/>
                <w:b/>
                <w:sz w:val="19"/>
                <w:szCs w:val="19"/>
              </w:rPr>
            </w:pPr>
          </w:p>
        </w:tc>
        <w:tc>
          <w:tcPr>
            <w:tcW w:w="727" w:type="dxa"/>
            <w:gridSpan w:val="2"/>
            <w:tcBorders>
              <w:top w:val="single" w:sz="4" w:space="0" w:color="auto"/>
              <w:bottom w:val="single" w:sz="4" w:space="0" w:color="auto"/>
              <w:right w:val="single" w:sz="4" w:space="0" w:color="auto"/>
            </w:tcBorders>
            <w:shd w:val="clear" w:color="auto" w:fill="ED7D31" w:themeFill="accent2"/>
            <w:vAlign w:val="center"/>
          </w:tcPr>
          <w:p w14:paraId="58F4F598" w14:textId="467FC0BF" w:rsidR="003B1B3F" w:rsidRPr="00E550EA" w:rsidRDefault="003B1B3F" w:rsidP="003B1B3F">
            <w:pPr>
              <w:jc w:val="center"/>
              <w:rPr>
                <w:rFonts w:ascii="Century Gothic" w:hAnsi="Century Gothic"/>
                <w:b/>
                <w:sz w:val="19"/>
                <w:szCs w:val="19"/>
              </w:rPr>
            </w:pPr>
            <w:r w:rsidRPr="00E550EA">
              <w:rPr>
                <w:rFonts w:ascii="Century Gothic" w:hAnsi="Century Gothic"/>
                <w:b/>
                <w:sz w:val="19"/>
                <w:szCs w:val="19"/>
              </w:rPr>
              <w:t>HT</w:t>
            </w:r>
            <w:r w:rsidR="006A1396">
              <w:rPr>
                <w:rFonts w:ascii="Century Gothic" w:hAnsi="Century Gothic"/>
                <w:b/>
                <w:sz w:val="19"/>
                <w:szCs w:val="19"/>
              </w:rPr>
              <w:t>4</w:t>
            </w:r>
          </w:p>
        </w:tc>
        <w:tc>
          <w:tcPr>
            <w:tcW w:w="2475" w:type="dxa"/>
            <w:tcBorders>
              <w:top w:val="double" w:sz="4" w:space="0" w:color="auto"/>
              <w:left w:val="single" w:sz="4" w:space="0" w:color="auto"/>
              <w:bottom w:val="single" w:sz="4" w:space="0" w:color="auto"/>
              <w:right w:val="single" w:sz="4" w:space="0" w:color="auto"/>
            </w:tcBorders>
            <w:vAlign w:val="center"/>
          </w:tcPr>
          <w:p w14:paraId="487EADAC" w14:textId="09906B4A" w:rsidR="003B1B3F" w:rsidRPr="00E550EA" w:rsidRDefault="003B1B3F" w:rsidP="003B1B3F">
            <w:pPr>
              <w:jc w:val="center"/>
              <w:rPr>
                <w:rFonts w:ascii="Century Gothic" w:hAnsi="Century Gothic"/>
                <w:sz w:val="19"/>
                <w:szCs w:val="19"/>
              </w:rPr>
            </w:pPr>
            <w:r w:rsidRPr="00790CB9">
              <w:rPr>
                <w:rFonts w:ascii="Century Gothic" w:hAnsi="Century Gothic"/>
                <w:sz w:val="19"/>
                <w:szCs w:val="19"/>
              </w:rPr>
              <w:t>Response to disease</w:t>
            </w:r>
          </w:p>
        </w:tc>
        <w:tc>
          <w:tcPr>
            <w:tcW w:w="5562" w:type="dxa"/>
            <w:tcBorders>
              <w:top w:val="double" w:sz="4" w:space="0" w:color="auto"/>
              <w:left w:val="single" w:sz="4" w:space="0" w:color="auto"/>
              <w:bottom w:val="single" w:sz="4" w:space="0" w:color="auto"/>
              <w:right w:val="single" w:sz="4" w:space="0" w:color="auto"/>
            </w:tcBorders>
            <w:vAlign w:val="center"/>
          </w:tcPr>
          <w:p w14:paraId="70324AB2" w14:textId="77777777" w:rsidR="003B1B3F" w:rsidRPr="00790CB9" w:rsidRDefault="003B1B3F" w:rsidP="003B1B3F">
            <w:pPr>
              <w:pStyle w:val="ListParagraph"/>
              <w:numPr>
                <w:ilvl w:val="0"/>
                <w:numId w:val="5"/>
              </w:numPr>
              <w:rPr>
                <w:rFonts w:ascii="Century Gothic" w:hAnsi="Century Gothic" w:cstheme="minorHAnsi"/>
                <w:sz w:val="19"/>
                <w:szCs w:val="19"/>
              </w:rPr>
            </w:pPr>
            <w:r w:rsidRPr="00790CB9">
              <w:rPr>
                <w:rFonts w:ascii="Century Gothic" w:hAnsi="Century Gothic" w:cstheme="minorHAnsi"/>
                <w:sz w:val="19"/>
                <w:szCs w:val="19"/>
              </w:rPr>
              <w:t>Development of drugs</w:t>
            </w:r>
          </w:p>
          <w:p w14:paraId="54688713" w14:textId="77777777" w:rsidR="003B1B3F" w:rsidRPr="00790CB9" w:rsidRDefault="003B1B3F" w:rsidP="003B1B3F">
            <w:pPr>
              <w:pStyle w:val="ListParagraph"/>
              <w:numPr>
                <w:ilvl w:val="0"/>
                <w:numId w:val="5"/>
              </w:numPr>
              <w:rPr>
                <w:rFonts w:ascii="Century Gothic" w:hAnsi="Century Gothic" w:cstheme="minorHAnsi"/>
                <w:sz w:val="19"/>
                <w:szCs w:val="19"/>
              </w:rPr>
            </w:pPr>
            <w:r w:rsidRPr="00790CB9">
              <w:rPr>
                <w:rFonts w:ascii="Century Gothic" w:hAnsi="Century Gothic" w:cstheme="minorHAnsi"/>
                <w:sz w:val="19"/>
                <w:szCs w:val="19"/>
              </w:rPr>
              <w:t>Antibiotics and painkillers</w:t>
            </w:r>
          </w:p>
          <w:p w14:paraId="4912B9D8" w14:textId="77777777" w:rsidR="003B1B3F" w:rsidRPr="00790CB9" w:rsidRDefault="003B1B3F" w:rsidP="003B1B3F">
            <w:pPr>
              <w:pStyle w:val="ListParagraph"/>
              <w:numPr>
                <w:ilvl w:val="0"/>
                <w:numId w:val="5"/>
              </w:numPr>
              <w:rPr>
                <w:rFonts w:ascii="Century Gothic" w:hAnsi="Century Gothic" w:cstheme="minorHAnsi"/>
                <w:sz w:val="19"/>
                <w:szCs w:val="19"/>
              </w:rPr>
            </w:pPr>
            <w:r w:rsidRPr="00790CB9">
              <w:rPr>
                <w:rFonts w:ascii="Century Gothic" w:hAnsi="Century Gothic" w:cstheme="minorHAnsi"/>
                <w:sz w:val="19"/>
                <w:szCs w:val="19"/>
              </w:rPr>
              <w:t>Use of monoclonal antibodies</w:t>
            </w:r>
          </w:p>
          <w:p w14:paraId="37B9FAB4" w14:textId="6E707A6B" w:rsidR="003B1B3F" w:rsidRPr="00E550EA" w:rsidRDefault="003B1B3F" w:rsidP="003B1B3F">
            <w:pPr>
              <w:pStyle w:val="ListParagraph"/>
              <w:numPr>
                <w:ilvl w:val="0"/>
                <w:numId w:val="7"/>
              </w:numPr>
              <w:rPr>
                <w:rFonts w:ascii="Century Gothic" w:hAnsi="Century Gothic" w:cstheme="minorHAnsi"/>
                <w:sz w:val="19"/>
                <w:szCs w:val="19"/>
              </w:rPr>
            </w:pPr>
            <w:r w:rsidRPr="00790CB9">
              <w:rPr>
                <w:rFonts w:ascii="Century Gothic" w:hAnsi="Century Gothic" w:cstheme="minorHAnsi"/>
                <w:sz w:val="19"/>
                <w:szCs w:val="19"/>
              </w:rPr>
              <w:t>Plant diseases</w:t>
            </w:r>
          </w:p>
        </w:tc>
        <w:tc>
          <w:tcPr>
            <w:tcW w:w="6520" w:type="dxa"/>
            <w:tcBorders>
              <w:top w:val="double" w:sz="4" w:space="0" w:color="auto"/>
              <w:left w:val="single" w:sz="4" w:space="0" w:color="auto"/>
              <w:bottom w:val="single" w:sz="4" w:space="0" w:color="auto"/>
              <w:right w:val="single" w:sz="4" w:space="0" w:color="auto"/>
            </w:tcBorders>
            <w:vAlign w:val="center"/>
          </w:tcPr>
          <w:p w14:paraId="74D3AD52" w14:textId="07E115D9" w:rsidR="003B1B3F" w:rsidRPr="00E550EA" w:rsidRDefault="003B1B3F" w:rsidP="003B1B3F">
            <w:pPr>
              <w:jc w:val="center"/>
              <w:rPr>
                <w:rFonts w:ascii="Century Gothic" w:hAnsi="Century Gothic" w:cstheme="minorHAnsi"/>
                <w:sz w:val="19"/>
                <w:szCs w:val="19"/>
              </w:rPr>
            </w:pPr>
            <w:r w:rsidRPr="00790CB9">
              <w:rPr>
                <w:rFonts w:ascii="Century Gothic" w:hAnsi="Century Gothic" w:cstheme="minorHAnsi"/>
                <w:sz w:val="19"/>
                <w:szCs w:val="19"/>
              </w:rPr>
              <w:t>double blind</w:t>
            </w:r>
            <w:r>
              <w:rPr>
                <w:rFonts w:ascii="Century Gothic" w:hAnsi="Century Gothic" w:cstheme="minorHAnsi"/>
                <w:sz w:val="19"/>
                <w:szCs w:val="19"/>
              </w:rPr>
              <w:t xml:space="preserve">, </w:t>
            </w:r>
            <w:r w:rsidRPr="00790CB9">
              <w:rPr>
                <w:rFonts w:ascii="Century Gothic" w:hAnsi="Century Gothic" w:cstheme="minorHAnsi"/>
                <w:sz w:val="19"/>
                <w:szCs w:val="19"/>
              </w:rPr>
              <w:t>placebo</w:t>
            </w:r>
            <w:r>
              <w:rPr>
                <w:rFonts w:ascii="Century Gothic" w:hAnsi="Century Gothic" w:cstheme="minorHAnsi"/>
                <w:sz w:val="19"/>
                <w:szCs w:val="19"/>
              </w:rPr>
              <w:t xml:space="preserve">, </w:t>
            </w:r>
            <w:r w:rsidRPr="00790CB9">
              <w:rPr>
                <w:rFonts w:ascii="Century Gothic" w:hAnsi="Century Gothic" w:cstheme="minorHAnsi"/>
                <w:sz w:val="19"/>
                <w:szCs w:val="19"/>
              </w:rPr>
              <w:t>lymphocytes</w:t>
            </w:r>
            <w:r>
              <w:rPr>
                <w:rFonts w:ascii="Century Gothic" w:hAnsi="Century Gothic" w:cstheme="minorHAnsi"/>
                <w:sz w:val="19"/>
                <w:szCs w:val="19"/>
              </w:rPr>
              <w:t xml:space="preserve">, </w:t>
            </w:r>
            <w:r w:rsidRPr="00790CB9">
              <w:rPr>
                <w:rFonts w:ascii="Century Gothic" w:hAnsi="Century Gothic" w:cstheme="minorHAnsi"/>
                <w:sz w:val="19"/>
                <w:szCs w:val="19"/>
              </w:rPr>
              <w:t>chlorosis</w:t>
            </w:r>
            <w:r>
              <w:rPr>
                <w:rFonts w:ascii="Century Gothic" w:hAnsi="Century Gothic" w:cstheme="minorHAnsi"/>
                <w:sz w:val="19"/>
                <w:szCs w:val="19"/>
              </w:rPr>
              <w:t xml:space="preserve">, </w:t>
            </w:r>
            <w:r w:rsidRPr="00790CB9">
              <w:rPr>
                <w:rFonts w:ascii="Century Gothic" w:hAnsi="Century Gothic" w:cstheme="minorHAnsi"/>
                <w:sz w:val="19"/>
                <w:szCs w:val="19"/>
              </w:rPr>
              <w:t>efficacy</w:t>
            </w:r>
            <w:r>
              <w:rPr>
                <w:rFonts w:ascii="Century Gothic" w:hAnsi="Century Gothic" w:cstheme="minorHAnsi"/>
                <w:sz w:val="19"/>
                <w:szCs w:val="19"/>
              </w:rPr>
              <w:t xml:space="preserve">, </w:t>
            </w:r>
            <w:r w:rsidRPr="00790CB9">
              <w:rPr>
                <w:rFonts w:ascii="Century Gothic" w:hAnsi="Century Gothic" w:cstheme="minorHAnsi"/>
                <w:sz w:val="19"/>
                <w:szCs w:val="19"/>
              </w:rPr>
              <w:t>antiviral</w:t>
            </w:r>
            <w:r>
              <w:rPr>
                <w:rFonts w:ascii="Century Gothic" w:hAnsi="Century Gothic" w:cstheme="minorHAnsi"/>
                <w:sz w:val="19"/>
                <w:szCs w:val="19"/>
              </w:rPr>
              <w:t xml:space="preserve">, </w:t>
            </w:r>
            <w:r w:rsidRPr="00790CB9">
              <w:rPr>
                <w:rFonts w:ascii="Century Gothic" w:hAnsi="Century Gothic" w:cstheme="minorHAnsi"/>
                <w:sz w:val="19"/>
                <w:szCs w:val="19"/>
              </w:rPr>
              <w:t>deficiency</w:t>
            </w:r>
          </w:p>
        </w:tc>
      </w:tr>
      <w:tr w:rsidR="006A1396" w:rsidRPr="00E550EA" w14:paraId="231E9BDB" w14:textId="77777777" w:rsidTr="007F5042">
        <w:trPr>
          <w:cantSplit/>
          <w:trHeight w:val="816"/>
        </w:trPr>
        <w:tc>
          <w:tcPr>
            <w:tcW w:w="734" w:type="dxa"/>
            <w:vMerge/>
            <w:shd w:val="clear" w:color="auto" w:fill="000000" w:themeFill="text1"/>
          </w:tcPr>
          <w:p w14:paraId="26108549" w14:textId="77777777" w:rsidR="006A1396" w:rsidRPr="00E550EA" w:rsidRDefault="006A1396" w:rsidP="003B1B3F">
            <w:pPr>
              <w:jc w:val="center"/>
              <w:rPr>
                <w:rFonts w:ascii="Century Gothic" w:hAnsi="Century Gothic"/>
                <w:b/>
                <w:sz w:val="19"/>
                <w:szCs w:val="19"/>
              </w:rPr>
            </w:pPr>
          </w:p>
        </w:tc>
        <w:tc>
          <w:tcPr>
            <w:tcW w:w="727" w:type="dxa"/>
            <w:gridSpan w:val="2"/>
            <w:tcBorders>
              <w:top w:val="single" w:sz="4" w:space="0" w:color="auto"/>
              <w:bottom w:val="single" w:sz="4" w:space="0" w:color="auto"/>
              <w:right w:val="single" w:sz="4" w:space="0" w:color="auto"/>
            </w:tcBorders>
            <w:shd w:val="clear" w:color="auto" w:fill="ED7D31" w:themeFill="accent2"/>
            <w:vAlign w:val="center"/>
          </w:tcPr>
          <w:p w14:paraId="62D60CBF" w14:textId="6970B398" w:rsidR="006A1396" w:rsidRPr="00E550EA" w:rsidRDefault="006A1396" w:rsidP="003B1B3F">
            <w:pPr>
              <w:jc w:val="center"/>
              <w:rPr>
                <w:rFonts w:ascii="Century Gothic" w:hAnsi="Century Gothic"/>
                <w:b/>
                <w:sz w:val="19"/>
                <w:szCs w:val="19"/>
              </w:rPr>
            </w:pPr>
            <w:r>
              <w:rPr>
                <w:rFonts w:ascii="Century Gothic" w:hAnsi="Century Gothic"/>
                <w:b/>
                <w:sz w:val="19"/>
                <w:szCs w:val="19"/>
              </w:rPr>
              <w:t>HT4</w:t>
            </w:r>
          </w:p>
        </w:tc>
        <w:tc>
          <w:tcPr>
            <w:tcW w:w="2475" w:type="dxa"/>
            <w:tcBorders>
              <w:top w:val="single" w:sz="4" w:space="0" w:color="auto"/>
              <w:left w:val="single" w:sz="4" w:space="0" w:color="auto"/>
              <w:bottom w:val="double" w:sz="4" w:space="0" w:color="auto"/>
              <w:right w:val="single" w:sz="4" w:space="0" w:color="auto"/>
            </w:tcBorders>
            <w:vAlign w:val="center"/>
          </w:tcPr>
          <w:p w14:paraId="48B3E350" w14:textId="62F39646" w:rsidR="006A1396" w:rsidRPr="00790CB9" w:rsidRDefault="006A1396" w:rsidP="003B1B3F">
            <w:pPr>
              <w:jc w:val="center"/>
              <w:rPr>
                <w:rFonts w:ascii="Century Gothic" w:hAnsi="Century Gothic"/>
                <w:sz w:val="19"/>
                <w:szCs w:val="19"/>
              </w:rPr>
            </w:pPr>
            <w:r>
              <w:rPr>
                <w:rFonts w:ascii="Century Gothic" w:hAnsi="Century Gothic"/>
                <w:sz w:val="19"/>
                <w:szCs w:val="19"/>
              </w:rPr>
              <w:t>Bioenergetics- Photosynthesis</w:t>
            </w:r>
          </w:p>
        </w:tc>
        <w:tc>
          <w:tcPr>
            <w:tcW w:w="5562" w:type="dxa"/>
            <w:tcBorders>
              <w:top w:val="single" w:sz="4" w:space="0" w:color="auto"/>
              <w:left w:val="single" w:sz="4" w:space="0" w:color="auto"/>
              <w:bottom w:val="double" w:sz="4" w:space="0" w:color="auto"/>
              <w:right w:val="single" w:sz="4" w:space="0" w:color="auto"/>
            </w:tcBorders>
            <w:vAlign w:val="center"/>
          </w:tcPr>
          <w:p w14:paraId="4CF03D72" w14:textId="77777777" w:rsidR="006A1396" w:rsidRPr="00474080" w:rsidRDefault="006A1396" w:rsidP="006A1396">
            <w:pPr>
              <w:pStyle w:val="ListParagraph"/>
              <w:numPr>
                <w:ilvl w:val="0"/>
                <w:numId w:val="5"/>
              </w:numPr>
              <w:rPr>
                <w:rFonts w:ascii="Century Gothic" w:hAnsi="Century Gothic" w:cstheme="minorHAnsi"/>
                <w:sz w:val="19"/>
                <w:szCs w:val="19"/>
              </w:rPr>
            </w:pPr>
            <w:r>
              <w:rPr>
                <w:rFonts w:ascii="Century Gothic" w:hAnsi="Century Gothic"/>
                <w:spacing w:val="-2"/>
                <w:sz w:val="19"/>
              </w:rPr>
              <w:t>Photosynthesis</w:t>
            </w:r>
          </w:p>
          <w:p w14:paraId="38244B6E" w14:textId="77777777" w:rsidR="006A1396" w:rsidRPr="006A1396" w:rsidRDefault="006A1396" w:rsidP="006A1396">
            <w:pPr>
              <w:rPr>
                <w:rFonts w:ascii="Century Gothic" w:hAnsi="Century Gothic" w:cstheme="minorHAnsi"/>
                <w:sz w:val="19"/>
                <w:szCs w:val="19"/>
              </w:rPr>
            </w:pPr>
          </w:p>
        </w:tc>
        <w:tc>
          <w:tcPr>
            <w:tcW w:w="6520" w:type="dxa"/>
            <w:tcBorders>
              <w:top w:val="single" w:sz="4" w:space="0" w:color="auto"/>
              <w:left w:val="single" w:sz="4" w:space="0" w:color="auto"/>
              <w:bottom w:val="double" w:sz="4" w:space="0" w:color="auto"/>
              <w:right w:val="single" w:sz="4" w:space="0" w:color="auto"/>
            </w:tcBorders>
            <w:vAlign w:val="center"/>
          </w:tcPr>
          <w:p w14:paraId="636E8CDB" w14:textId="7CEC6956" w:rsidR="006A1396" w:rsidRPr="00790CB9" w:rsidRDefault="006A1396" w:rsidP="003B1B3F">
            <w:pPr>
              <w:jc w:val="center"/>
              <w:rPr>
                <w:rFonts w:ascii="Century Gothic" w:hAnsi="Century Gothic" w:cstheme="minorHAnsi"/>
                <w:sz w:val="19"/>
                <w:szCs w:val="19"/>
              </w:rPr>
            </w:pPr>
            <w:r w:rsidRPr="00474080">
              <w:rPr>
                <w:rFonts w:ascii="Century Gothic" w:hAnsi="Century Gothic"/>
                <w:sz w:val="19"/>
              </w:rPr>
              <w:t>Glucose, En</w:t>
            </w:r>
            <w:r>
              <w:rPr>
                <w:rFonts w:ascii="Century Gothic" w:hAnsi="Century Gothic"/>
                <w:sz w:val="19"/>
              </w:rPr>
              <w:t>ergy</w:t>
            </w:r>
            <w:r w:rsidRPr="00474080">
              <w:rPr>
                <w:rFonts w:ascii="Century Gothic" w:hAnsi="Century Gothic"/>
                <w:sz w:val="19"/>
              </w:rPr>
              <w:t>, Exothermic, Endothermic,</w:t>
            </w:r>
            <w:r w:rsidRPr="00474080">
              <w:rPr>
                <w:rFonts w:ascii="Century Gothic" w:hAnsi="Century Gothic"/>
                <w:spacing w:val="-3"/>
                <w:sz w:val="19"/>
              </w:rPr>
              <w:t xml:space="preserve"> </w:t>
            </w:r>
            <w:r w:rsidRPr="00474080">
              <w:rPr>
                <w:rFonts w:ascii="Century Gothic" w:hAnsi="Century Gothic"/>
                <w:sz w:val="19"/>
              </w:rPr>
              <w:t>Chloroplast,</w:t>
            </w:r>
            <w:r w:rsidRPr="00474080">
              <w:rPr>
                <w:rFonts w:ascii="Century Gothic" w:hAnsi="Century Gothic"/>
                <w:spacing w:val="-3"/>
                <w:sz w:val="19"/>
              </w:rPr>
              <w:t xml:space="preserve"> </w:t>
            </w:r>
            <w:r w:rsidRPr="00474080">
              <w:rPr>
                <w:rFonts w:ascii="Century Gothic" w:hAnsi="Century Gothic"/>
                <w:sz w:val="19"/>
              </w:rPr>
              <w:t>Limiting</w:t>
            </w:r>
            <w:r w:rsidRPr="00474080">
              <w:rPr>
                <w:rFonts w:ascii="Century Gothic" w:hAnsi="Century Gothic"/>
                <w:spacing w:val="-4"/>
                <w:sz w:val="19"/>
              </w:rPr>
              <w:t xml:space="preserve"> </w:t>
            </w:r>
            <w:r w:rsidRPr="00474080">
              <w:rPr>
                <w:rFonts w:ascii="Century Gothic" w:hAnsi="Century Gothic"/>
                <w:sz w:val="19"/>
              </w:rPr>
              <w:t>factor, Optimum, Light intensity,</w:t>
            </w:r>
          </w:p>
        </w:tc>
      </w:tr>
      <w:tr w:rsidR="006A1396" w:rsidRPr="00E550EA" w14:paraId="11D44120" w14:textId="77777777" w:rsidTr="007F5042">
        <w:trPr>
          <w:trHeight w:val="816"/>
        </w:trPr>
        <w:tc>
          <w:tcPr>
            <w:tcW w:w="734" w:type="dxa"/>
            <w:vMerge/>
            <w:tcBorders>
              <w:bottom w:val="single" w:sz="4" w:space="0" w:color="auto"/>
            </w:tcBorders>
            <w:shd w:val="clear" w:color="auto" w:fill="000000" w:themeFill="text1"/>
          </w:tcPr>
          <w:p w14:paraId="44B7838A" w14:textId="77777777" w:rsidR="006A1396" w:rsidRPr="00E550EA" w:rsidRDefault="006A1396" w:rsidP="006A1396">
            <w:pPr>
              <w:jc w:val="center"/>
              <w:rPr>
                <w:rFonts w:ascii="Century Gothic" w:hAnsi="Century Gothic"/>
                <w:b/>
                <w:sz w:val="19"/>
                <w:szCs w:val="19"/>
              </w:rPr>
            </w:pPr>
          </w:p>
        </w:tc>
        <w:tc>
          <w:tcPr>
            <w:tcW w:w="727" w:type="dxa"/>
            <w:gridSpan w:val="2"/>
            <w:tcBorders>
              <w:top w:val="single" w:sz="4" w:space="0" w:color="auto"/>
            </w:tcBorders>
            <w:shd w:val="clear" w:color="auto" w:fill="C00000"/>
            <w:vAlign w:val="center"/>
          </w:tcPr>
          <w:p w14:paraId="4F3E2378" w14:textId="11791912" w:rsidR="006A1396" w:rsidRPr="00E550EA" w:rsidRDefault="006A1396" w:rsidP="006A1396">
            <w:pPr>
              <w:jc w:val="center"/>
              <w:rPr>
                <w:rFonts w:ascii="Century Gothic" w:hAnsi="Century Gothic"/>
                <w:b/>
                <w:sz w:val="19"/>
                <w:szCs w:val="19"/>
              </w:rPr>
            </w:pPr>
            <w:r w:rsidRPr="00E550EA">
              <w:rPr>
                <w:rFonts w:ascii="Century Gothic" w:hAnsi="Century Gothic"/>
                <w:b/>
                <w:sz w:val="19"/>
                <w:szCs w:val="19"/>
              </w:rPr>
              <w:t>HT</w:t>
            </w:r>
            <w:r>
              <w:rPr>
                <w:rFonts w:ascii="Century Gothic" w:hAnsi="Century Gothic"/>
                <w:b/>
                <w:sz w:val="19"/>
                <w:szCs w:val="19"/>
              </w:rPr>
              <w:t>5</w:t>
            </w:r>
          </w:p>
        </w:tc>
        <w:tc>
          <w:tcPr>
            <w:tcW w:w="2475" w:type="dxa"/>
            <w:tcBorders>
              <w:top w:val="double" w:sz="4" w:space="0" w:color="auto"/>
              <w:bottom w:val="single" w:sz="4" w:space="0" w:color="auto"/>
            </w:tcBorders>
            <w:vAlign w:val="center"/>
          </w:tcPr>
          <w:p w14:paraId="1DE3805F" w14:textId="623478B0" w:rsidR="006A1396" w:rsidRPr="00214B0E" w:rsidRDefault="006A1396" w:rsidP="006A1396">
            <w:pPr>
              <w:jc w:val="center"/>
              <w:rPr>
                <w:rFonts w:ascii="Century Gothic" w:hAnsi="Century Gothic"/>
                <w:sz w:val="19"/>
                <w:szCs w:val="19"/>
              </w:rPr>
            </w:pPr>
            <w:r w:rsidRPr="00474080">
              <w:rPr>
                <w:rFonts w:ascii="Century Gothic" w:hAnsi="Century Gothic"/>
                <w:spacing w:val="-2"/>
                <w:sz w:val="19"/>
              </w:rPr>
              <w:t>Bioenergetics</w:t>
            </w:r>
            <w:r>
              <w:rPr>
                <w:rFonts w:ascii="Century Gothic" w:hAnsi="Century Gothic"/>
                <w:spacing w:val="-2"/>
                <w:sz w:val="19"/>
              </w:rPr>
              <w:t xml:space="preserve"> - Respiration</w:t>
            </w:r>
          </w:p>
        </w:tc>
        <w:tc>
          <w:tcPr>
            <w:tcW w:w="5562" w:type="dxa"/>
            <w:tcBorders>
              <w:top w:val="double" w:sz="4" w:space="0" w:color="auto"/>
              <w:bottom w:val="single" w:sz="4" w:space="0" w:color="auto"/>
            </w:tcBorders>
            <w:vAlign w:val="center"/>
          </w:tcPr>
          <w:p w14:paraId="648A5D3A" w14:textId="2A9290CF" w:rsidR="006A1396" w:rsidRPr="00474080" w:rsidRDefault="006A1396" w:rsidP="006A1396">
            <w:pPr>
              <w:pStyle w:val="ListParagraph"/>
              <w:numPr>
                <w:ilvl w:val="0"/>
                <w:numId w:val="5"/>
              </w:numPr>
              <w:rPr>
                <w:rFonts w:ascii="Century Gothic" w:hAnsi="Century Gothic" w:cstheme="minorHAnsi"/>
                <w:sz w:val="19"/>
                <w:szCs w:val="19"/>
              </w:rPr>
            </w:pPr>
            <w:r>
              <w:rPr>
                <w:rFonts w:ascii="Century Gothic" w:hAnsi="Century Gothic" w:cstheme="minorHAnsi"/>
                <w:sz w:val="19"/>
                <w:szCs w:val="19"/>
              </w:rPr>
              <w:t>Respiration</w:t>
            </w:r>
          </w:p>
          <w:p w14:paraId="3BC084D1" w14:textId="159716CA" w:rsidR="006A1396" w:rsidRPr="00214B0E" w:rsidRDefault="006A1396" w:rsidP="006A1396">
            <w:pPr>
              <w:pStyle w:val="TableParagraph"/>
              <w:tabs>
                <w:tab w:val="left" w:pos="469"/>
              </w:tabs>
              <w:spacing w:before="1"/>
              <w:rPr>
                <w:sz w:val="19"/>
                <w:lang w:val="en-GB"/>
              </w:rPr>
            </w:pPr>
          </w:p>
        </w:tc>
        <w:tc>
          <w:tcPr>
            <w:tcW w:w="6520" w:type="dxa"/>
            <w:tcBorders>
              <w:top w:val="double" w:sz="4" w:space="0" w:color="auto"/>
              <w:bottom w:val="single" w:sz="4" w:space="0" w:color="auto"/>
            </w:tcBorders>
            <w:vAlign w:val="center"/>
          </w:tcPr>
          <w:p w14:paraId="63B42AA1" w14:textId="6352E8D9" w:rsidR="006A1396" w:rsidRPr="00214B0E" w:rsidRDefault="006A1396" w:rsidP="006A1396">
            <w:pPr>
              <w:jc w:val="center"/>
              <w:rPr>
                <w:rFonts w:ascii="Century Gothic" w:hAnsi="Century Gothic" w:cstheme="minorHAnsi"/>
                <w:sz w:val="19"/>
                <w:szCs w:val="19"/>
              </w:rPr>
            </w:pPr>
            <w:r w:rsidRPr="00474080">
              <w:rPr>
                <w:rFonts w:ascii="Century Gothic" w:hAnsi="Century Gothic"/>
                <w:sz w:val="19"/>
              </w:rPr>
              <w:t>Mitochondria, Aerobic,</w:t>
            </w:r>
            <w:r w:rsidRPr="00474080">
              <w:rPr>
                <w:rFonts w:ascii="Century Gothic" w:hAnsi="Century Gothic"/>
                <w:spacing w:val="-14"/>
                <w:sz w:val="19"/>
              </w:rPr>
              <w:t xml:space="preserve"> </w:t>
            </w:r>
            <w:r w:rsidRPr="00474080">
              <w:rPr>
                <w:rFonts w:ascii="Century Gothic" w:hAnsi="Century Gothic"/>
                <w:sz w:val="19"/>
              </w:rPr>
              <w:t>Anaerobic,</w:t>
            </w:r>
            <w:r w:rsidRPr="00474080">
              <w:rPr>
                <w:rFonts w:ascii="Century Gothic" w:hAnsi="Century Gothic"/>
                <w:spacing w:val="-13"/>
                <w:sz w:val="19"/>
              </w:rPr>
              <w:t xml:space="preserve"> </w:t>
            </w:r>
            <w:r w:rsidRPr="00474080">
              <w:rPr>
                <w:rFonts w:ascii="Century Gothic" w:hAnsi="Century Gothic"/>
                <w:sz w:val="19"/>
              </w:rPr>
              <w:t>Fermentation, Lactic acid, Metabolism</w:t>
            </w:r>
          </w:p>
        </w:tc>
      </w:tr>
      <w:tr w:rsidR="006A1396" w:rsidRPr="00E550EA" w14:paraId="5519A41B" w14:textId="77777777" w:rsidTr="007F5042">
        <w:trPr>
          <w:trHeight w:val="816"/>
        </w:trPr>
        <w:tc>
          <w:tcPr>
            <w:tcW w:w="734" w:type="dxa"/>
            <w:tcBorders>
              <w:bottom w:val="single" w:sz="4" w:space="0" w:color="auto"/>
            </w:tcBorders>
            <w:shd w:val="clear" w:color="auto" w:fill="000000" w:themeFill="text1"/>
          </w:tcPr>
          <w:p w14:paraId="4D2CF736" w14:textId="77777777" w:rsidR="006A1396" w:rsidRPr="00E550EA" w:rsidRDefault="006A1396" w:rsidP="006A1396">
            <w:pPr>
              <w:jc w:val="center"/>
              <w:rPr>
                <w:rFonts w:ascii="Century Gothic" w:hAnsi="Century Gothic"/>
                <w:b/>
                <w:sz w:val="19"/>
                <w:szCs w:val="19"/>
              </w:rPr>
            </w:pPr>
          </w:p>
        </w:tc>
        <w:tc>
          <w:tcPr>
            <w:tcW w:w="727" w:type="dxa"/>
            <w:gridSpan w:val="2"/>
            <w:tcBorders>
              <w:top w:val="double" w:sz="4" w:space="0" w:color="auto"/>
            </w:tcBorders>
            <w:shd w:val="clear" w:color="auto" w:fill="003629"/>
            <w:vAlign w:val="center"/>
          </w:tcPr>
          <w:p w14:paraId="5114C089" w14:textId="637D114A" w:rsidR="006A1396" w:rsidRPr="00E550EA" w:rsidRDefault="006A1396" w:rsidP="006A1396">
            <w:pPr>
              <w:jc w:val="center"/>
              <w:rPr>
                <w:rFonts w:ascii="Century Gothic" w:hAnsi="Century Gothic"/>
                <w:b/>
                <w:sz w:val="19"/>
                <w:szCs w:val="19"/>
              </w:rPr>
            </w:pPr>
            <w:r>
              <w:rPr>
                <w:rFonts w:ascii="Century Gothic" w:hAnsi="Century Gothic"/>
                <w:b/>
                <w:sz w:val="19"/>
                <w:szCs w:val="19"/>
              </w:rPr>
              <w:t>HT6</w:t>
            </w:r>
          </w:p>
        </w:tc>
        <w:tc>
          <w:tcPr>
            <w:tcW w:w="2475" w:type="dxa"/>
            <w:tcBorders>
              <w:top w:val="double" w:sz="4" w:space="0" w:color="auto"/>
              <w:bottom w:val="single" w:sz="4" w:space="0" w:color="auto"/>
            </w:tcBorders>
            <w:vAlign w:val="center"/>
          </w:tcPr>
          <w:p w14:paraId="242B3385" w14:textId="2F7610A9" w:rsidR="006A1396" w:rsidRPr="00474080" w:rsidRDefault="006A1396" w:rsidP="006A1396">
            <w:pPr>
              <w:jc w:val="center"/>
              <w:rPr>
                <w:rFonts w:ascii="Century Gothic" w:hAnsi="Century Gothic"/>
                <w:spacing w:val="-2"/>
                <w:sz w:val="19"/>
              </w:rPr>
            </w:pPr>
            <w:r>
              <w:rPr>
                <w:rFonts w:ascii="Century Gothic" w:hAnsi="Century Gothic"/>
                <w:spacing w:val="-2"/>
                <w:sz w:val="19"/>
              </w:rPr>
              <w:t>Recapping Yr9 Cells</w:t>
            </w:r>
          </w:p>
        </w:tc>
        <w:tc>
          <w:tcPr>
            <w:tcW w:w="5562" w:type="dxa"/>
            <w:tcBorders>
              <w:top w:val="double" w:sz="4" w:space="0" w:color="auto"/>
              <w:bottom w:val="single" w:sz="4" w:space="0" w:color="auto"/>
            </w:tcBorders>
            <w:vAlign w:val="center"/>
          </w:tcPr>
          <w:p w14:paraId="6249AD47" w14:textId="16E52BC0" w:rsidR="006A1396" w:rsidRPr="006A1396" w:rsidRDefault="006A1396" w:rsidP="006A1396">
            <w:pPr>
              <w:pStyle w:val="ListParagraph"/>
              <w:numPr>
                <w:ilvl w:val="0"/>
                <w:numId w:val="5"/>
              </w:numPr>
              <w:rPr>
                <w:rFonts w:ascii="Century Gothic" w:hAnsi="Century Gothic"/>
                <w:spacing w:val="-2"/>
                <w:sz w:val="19"/>
              </w:rPr>
            </w:pPr>
            <w:r>
              <w:rPr>
                <w:rFonts w:ascii="Century Gothic" w:hAnsi="Century Gothic"/>
                <w:spacing w:val="-2"/>
                <w:sz w:val="19"/>
              </w:rPr>
              <w:t>Plant, animal, specialised cells and microscopes</w:t>
            </w:r>
          </w:p>
          <w:p w14:paraId="36113F1E" w14:textId="77777777" w:rsidR="006A1396" w:rsidRDefault="006A1396" w:rsidP="006A1396">
            <w:pPr>
              <w:pStyle w:val="ListParagraph"/>
              <w:numPr>
                <w:ilvl w:val="0"/>
                <w:numId w:val="5"/>
              </w:numPr>
              <w:rPr>
                <w:rFonts w:ascii="Century Gothic" w:hAnsi="Century Gothic"/>
                <w:spacing w:val="-2"/>
                <w:sz w:val="19"/>
              </w:rPr>
            </w:pPr>
            <w:r>
              <w:rPr>
                <w:rFonts w:ascii="Century Gothic" w:hAnsi="Century Gothic"/>
                <w:spacing w:val="-2"/>
                <w:sz w:val="19"/>
              </w:rPr>
              <w:t>Culturing cells</w:t>
            </w:r>
          </w:p>
          <w:p w14:paraId="6AC4A419" w14:textId="77777777" w:rsidR="006A1396" w:rsidRDefault="006A1396" w:rsidP="006A1396">
            <w:pPr>
              <w:pStyle w:val="ListParagraph"/>
              <w:numPr>
                <w:ilvl w:val="0"/>
                <w:numId w:val="5"/>
              </w:numPr>
              <w:rPr>
                <w:rFonts w:ascii="Century Gothic" w:hAnsi="Century Gothic"/>
                <w:spacing w:val="-2"/>
                <w:sz w:val="19"/>
              </w:rPr>
            </w:pPr>
            <w:r>
              <w:rPr>
                <w:rFonts w:ascii="Century Gothic" w:hAnsi="Century Gothic"/>
                <w:spacing w:val="-2"/>
                <w:sz w:val="19"/>
              </w:rPr>
              <w:t>Cell cycle</w:t>
            </w:r>
          </w:p>
          <w:p w14:paraId="30E8DB66" w14:textId="77777777" w:rsidR="006A1396" w:rsidRDefault="006A1396" w:rsidP="006A1396">
            <w:pPr>
              <w:pStyle w:val="ListParagraph"/>
              <w:numPr>
                <w:ilvl w:val="0"/>
                <w:numId w:val="5"/>
              </w:numPr>
              <w:rPr>
                <w:rFonts w:ascii="Century Gothic" w:hAnsi="Century Gothic"/>
                <w:spacing w:val="-2"/>
                <w:sz w:val="19"/>
              </w:rPr>
            </w:pPr>
            <w:r>
              <w:rPr>
                <w:rFonts w:ascii="Century Gothic" w:hAnsi="Century Gothic"/>
                <w:spacing w:val="-2"/>
                <w:sz w:val="19"/>
              </w:rPr>
              <w:t>Stem cells</w:t>
            </w:r>
          </w:p>
          <w:p w14:paraId="28643070" w14:textId="17E7ED82" w:rsidR="006A1396" w:rsidRDefault="006A1396" w:rsidP="006A1396">
            <w:pPr>
              <w:pStyle w:val="ListParagraph"/>
              <w:numPr>
                <w:ilvl w:val="0"/>
                <w:numId w:val="5"/>
              </w:numPr>
              <w:rPr>
                <w:rFonts w:ascii="Century Gothic" w:hAnsi="Century Gothic"/>
                <w:spacing w:val="-2"/>
                <w:sz w:val="19"/>
              </w:rPr>
            </w:pPr>
            <w:r>
              <w:rPr>
                <w:rFonts w:ascii="Century Gothic" w:hAnsi="Century Gothic"/>
                <w:spacing w:val="-2"/>
                <w:sz w:val="19"/>
              </w:rPr>
              <w:t>Diffusion, osmosis and active transport</w:t>
            </w:r>
          </w:p>
        </w:tc>
        <w:tc>
          <w:tcPr>
            <w:tcW w:w="6520" w:type="dxa"/>
            <w:tcBorders>
              <w:top w:val="double" w:sz="4" w:space="0" w:color="auto"/>
              <w:bottom w:val="single" w:sz="4" w:space="0" w:color="auto"/>
            </w:tcBorders>
            <w:vAlign w:val="center"/>
          </w:tcPr>
          <w:p w14:paraId="26A2F83B" w14:textId="73CA076C" w:rsidR="006A1396" w:rsidRPr="00474080" w:rsidRDefault="002B64FE" w:rsidP="006A1396">
            <w:pPr>
              <w:jc w:val="center"/>
              <w:rPr>
                <w:rFonts w:ascii="Century Gothic" w:hAnsi="Century Gothic"/>
                <w:sz w:val="19"/>
              </w:rPr>
            </w:pPr>
            <w:r>
              <w:rPr>
                <w:rFonts w:ascii="Century Gothic" w:hAnsi="Century Gothic"/>
                <w:sz w:val="19"/>
              </w:rPr>
              <w:t xml:space="preserve">Eukaryote, </w:t>
            </w:r>
            <w:r w:rsidR="00126857">
              <w:rPr>
                <w:rFonts w:ascii="Century Gothic" w:hAnsi="Century Gothic"/>
                <w:sz w:val="19"/>
              </w:rPr>
              <w:t>Electron, Ribosome, Palisade cell, Aseptic, Growth phase, DNA replication, Mitosis, Unspecialised, Embryonic, Adult cell, Semi-permeable membrane, ATP, Water potential.</w:t>
            </w:r>
          </w:p>
        </w:tc>
      </w:tr>
      <w:tr w:rsidR="006A1396" w:rsidRPr="00E550EA" w14:paraId="4F9532E4" w14:textId="77777777" w:rsidTr="007F5042">
        <w:trPr>
          <w:trHeight w:val="145"/>
        </w:trPr>
        <w:tc>
          <w:tcPr>
            <w:tcW w:w="734" w:type="dxa"/>
            <w:tcBorders>
              <w:left w:val="nil"/>
              <w:bottom w:val="nil"/>
              <w:right w:val="nil"/>
            </w:tcBorders>
            <w:shd w:val="clear" w:color="auto" w:fill="FFFFFF" w:themeFill="background1"/>
          </w:tcPr>
          <w:p w14:paraId="16D32BEA" w14:textId="77777777" w:rsidR="006A1396" w:rsidRPr="00E550EA" w:rsidRDefault="006A1396" w:rsidP="006A1396">
            <w:pPr>
              <w:jc w:val="center"/>
              <w:rPr>
                <w:rFonts w:ascii="Century Gothic" w:hAnsi="Century Gothic" w:cstheme="minorHAnsi"/>
                <w:sz w:val="19"/>
                <w:szCs w:val="19"/>
              </w:rPr>
            </w:pPr>
          </w:p>
        </w:tc>
        <w:tc>
          <w:tcPr>
            <w:tcW w:w="727" w:type="dxa"/>
            <w:gridSpan w:val="2"/>
            <w:tcBorders>
              <w:left w:val="nil"/>
              <w:bottom w:val="nil"/>
              <w:right w:val="nil"/>
            </w:tcBorders>
            <w:shd w:val="clear" w:color="auto" w:fill="FFFFFF" w:themeFill="background1"/>
            <w:vAlign w:val="center"/>
          </w:tcPr>
          <w:p w14:paraId="3E4867D4" w14:textId="77777777" w:rsidR="006A1396" w:rsidRPr="00E550EA" w:rsidRDefault="006A1396" w:rsidP="006A1396">
            <w:pPr>
              <w:jc w:val="center"/>
              <w:rPr>
                <w:rFonts w:ascii="Century Gothic" w:hAnsi="Century Gothic" w:cstheme="minorHAnsi"/>
                <w:sz w:val="19"/>
                <w:szCs w:val="19"/>
              </w:rPr>
            </w:pPr>
          </w:p>
        </w:tc>
        <w:tc>
          <w:tcPr>
            <w:tcW w:w="14557" w:type="dxa"/>
            <w:gridSpan w:val="3"/>
            <w:tcBorders>
              <w:left w:val="nil"/>
              <w:right w:val="nil"/>
            </w:tcBorders>
            <w:shd w:val="clear" w:color="auto" w:fill="FFFFFF" w:themeFill="background1"/>
            <w:vAlign w:val="center"/>
          </w:tcPr>
          <w:p w14:paraId="7AC41637" w14:textId="77777777" w:rsidR="006A1396" w:rsidRPr="00E550EA" w:rsidRDefault="006A1396" w:rsidP="006A1396">
            <w:pPr>
              <w:jc w:val="center"/>
              <w:rPr>
                <w:rFonts w:ascii="Century Gothic" w:hAnsi="Century Gothic" w:cstheme="minorHAnsi"/>
                <w:sz w:val="19"/>
                <w:szCs w:val="19"/>
              </w:rPr>
            </w:pPr>
          </w:p>
        </w:tc>
      </w:tr>
      <w:tr w:rsidR="006A1396" w:rsidRPr="00E550EA" w14:paraId="2CC07BE6" w14:textId="77777777" w:rsidTr="007F5042">
        <w:trPr>
          <w:trHeight w:val="675"/>
        </w:trPr>
        <w:tc>
          <w:tcPr>
            <w:tcW w:w="734" w:type="dxa"/>
            <w:tcBorders>
              <w:top w:val="nil"/>
              <w:left w:val="nil"/>
              <w:bottom w:val="nil"/>
              <w:right w:val="nil"/>
            </w:tcBorders>
          </w:tcPr>
          <w:p w14:paraId="29CE38DC" w14:textId="77777777" w:rsidR="006A1396" w:rsidRPr="00E550EA" w:rsidRDefault="006A1396" w:rsidP="006A1396">
            <w:pPr>
              <w:jc w:val="center"/>
              <w:rPr>
                <w:rFonts w:ascii="Century Gothic" w:hAnsi="Century Gothic"/>
                <w:sz w:val="19"/>
                <w:szCs w:val="19"/>
              </w:rPr>
            </w:pPr>
          </w:p>
        </w:tc>
        <w:tc>
          <w:tcPr>
            <w:tcW w:w="709" w:type="dxa"/>
            <w:tcBorders>
              <w:top w:val="nil"/>
              <w:left w:val="nil"/>
              <w:bottom w:val="nil"/>
            </w:tcBorders>
            <w:vAlign w:val="center"/>
          </w:tcPr>
          <w:p w14:paraId="67681634" w14:textId="77777777" w:rsidR="006A1396" w:rsidRPr="00E550EA" w:rsidRDefault="006A1396" w:rsidP="006A1396">
            <w:pPr>
              <w:jc w:val="center"/>
              <w:rPr>
                <w:rFonts w:ascii="Century Gothic" w:hAnsi="Century Gothic"/>
                <w:sz w:val="19"/>
                <w:szCs w:val="19"/>
              </w:rPr>
            </w:pPr>
          </w:p>
        </w:tc>
        <w:tc>
          <w:tcPr>
            <w:tcW w:w="2493" w:type="dxa"/>
            <w:gridSpan w:val="2"/>
            <w:vAlign w:val="center"/>
          </w:tcPr>
          <w:p w14:paraId="1F28B145" w14:textId="77777777" w:rsidR="006A1396" w:rsidRPr="00E550EA" w:rsidRDefault="006A1396" w:rsidP="006A1396">
            <w:pPr>
              <w:jc w:val="center"/>
              <w:rPr>
                <w:rFonts w:ascii="Century Gothic" w:hAnsi="Century Gothic"/>
                <w:b/>
                <w:sz w:val="19"/>
                <w:szCs w:val="19"/>
              </w:rPr>
            </w:pPr>
            <w:r w:rsidRPr="00E550EA">
              <w:rPr>
                <w:rFonts w:ascii="Century Gothic" w:hAnsi="Century Gothic"/>
                <w:b/>
                <w:sz w:val="19"/>
                <w:szCs w:val="19"/>
              </w:rPr>
              <w:t>Skill Development</w:t>
            </w:r>
          </w:p>
        </w:tc>
        <w:tc>
          <w:tcPr>
            <w:tcW w:w="12082" w:type="dxa"/>
            <w:gridSpan w:val="2"/>
            <w:vAlign w:val="center"/>
          </w:tcPr>
          <w:p w14:paraId="77255883" w14:textId="77777777" w:rsidR="006A1396" w:rsidRDefault="006A1396" w:rsidP="006A1396">
            <w:pPr>
              <w:pStyle w:val="paragraph"/>
              <w:numPr>
                <w:ilvl w:val="0"/>
                <w:numId w:val="10"/>
              </w:numPr>
              <w:spacing w:before="0" w:beforeAutospacing="0" w:after="0" w:afterAutospacing="0"/>
              <w:textAlignment w:val="baseline"/>
              <w:rPr>
                <w:rFonts w:ascii="Century Gothic" w:hAnsi="Century Gothic"/>
                <w:sz w:val="19"/>
                <w:szCs w:val="19"/>
              </w:rPr>
            </w:pPr>
            <w:r>
              <w:rPr>
                <w:rStyle w:val="normaltextrun"/>
                <w:rFonts w:ascii="Century Gothic" w:hAnsi="Century Gothic"/>
                <w:sz w:val="19"/>
                <w:szCs w:val="19"/>
              </w:rPr>
              <w:t>Understand how scientific methods and theories develop over time.</w:t>
            </w:r>
            <w:r>
              <w:rPr>
                <w:rStyle w:val="eop"/>
                <w:rFonts w:ascii="Century Gothic" w:hAnsi="Century Gothic"/>
                <w:sz w:val="19"/>
                <w:szCs w:val="19"/>
              </w:rPr>
              <w:t> </w:t>
            </w:r>
          </w:p>
          <w:p w14:paraId="6EC19F7C" w14:textId="77777777" w:rsidR="006A1396" w:rsidRDefault="006A1396" w:rsidP="006A1396">
            <w:pPr>
              <w:pStyle w:val="paragraph"/>
              <w:numPr>
                <w:ilvl w:val="0"/>
                <w:numId w:val="10"/>
              </w:numPr>
              <w:spacing w:before="0" w:beforeAutospacing="0" w:after="0" w:afterAutospacing="0"/>
              <w:textAlignment w:val="baseline"/>
              <w:rPr>
                <w:rFonts w:ascii="Century Gothic" w:hAnsi="Century Gothic"/>
                <w:sz w:val="19"/>
                <w:szCs w:val="19"/>
              </w:rPr>
            </w:pPr>
            <w:r>
              <w:rPr>
                <w:rStyle w:val="normaltextrun"/>
                <w:rFonts w:ascii="Century Gothic" w:hAnsi="Century Gothic"/>
                <w:sz w:val="19"/>
                <w:szCs w:val="19"/>
              </w:rPr>
              <w:t>Use a variety of models to solve problems, make predictions and to develop scientific explanations and understanding of familiar and unfamiliar facts.</w:t>
            </w:r>
            <w:r>
              <w:rPr>
                <w:rStyle w:val="eop"/>
                <w:rFonts w:ascii="Century Gothic" w:hAnsi="Century Gothic"/>
                <w:sz w:val="19"/>
                <w:szCs w:val="19"/>
              </w:rPr>
              <w:t> </w:t>
            </w:r>
          </w:p>
          <w:p w14:paraId="151048AB" w14:textId="77777777" w:rsidR="006A1396" w:rsidRPr="00276A75" w:rsidRDefault="006A1396" w:rsidP="006A1396">
            <w:pPr>
              <w:pStyle w:val="paragraph"/>
              <w:numPr>
                <w:ilvl w:val="0"/>
                <w:numId w:val="10"/>
              </w:numPr>
              <w:spacing w:before="0" w:beforeAutospacing="0" w:after="0" w:afterAutospacing="0"/>
              <w:textAlignment w:val="baseline"/>
              <w:rPr>
                <w:rFonts w:ascii="Century Gothic" w:hAnsi="Century Gothic"/>
                <w:sz w:val="19"/>
                <w:szCs w:val="19"/>
              </w:rPr>
            </w:pPr>
            <w:r>
              <w:rPr>
                <w:rStyle w:val="normaltextrun"/>
                <w:rFonts w:ascii="Century Gothic" w:hAnsi="Century Gothic"/>
                <w:sz w:val="19"/>
                <w:szCs w:val="19"/>
              </w:rPr>
              <w:t>Evaluate methods and suggest possible improvements and further investigations.</w:t>
            </w:r>
            <w:r>
              <w:rPr>
                <w:rStyle w:val="eop"/>
                <w:rFonts w:ascii="Century Gothic" w:hAnsi="Century Gothic"/>
                <w:sz w:val="19"/>
                <w:szCs w:val="19"/>
              </w:rPr>
              <w:t> </w:t>
            </w:r>
          </w:p>
        </w:tc>
      </w:tr>
    </w:tbl>
    <w:p w14:paraId="70B0DA9D" w14:textId="467F1B7F" w:rsidR="00E62CE8" w:rsidRDefault="00E62CE8">
      <w:pPr>
        <w:rPr>
          <w:rFonts w:ascii="Century Gothic" w:hAnsi="Century Gothic"/>
        </w:rPr>
      </w:pPr>
    </w:p>
    <w:p w14:paraId="154EA55D" w14:textId="77777777" w:rsidR="00E62CE8" w:rsidRDefault="00E62CE8">
      <w:pPr>
        <w:rPr>
          <w:rFonts w:ascii="Century Gothic" w:hAnsi="Century Gothic"/>
        </w:rPr>
      </w:pPr>
      <w:r>
        <w:rPr>
          <w:rFonts w:ascii="Century Gothic" w:hAnsi="Century Gothic"/>
        </w:rPr>
        <w:br w:type="page"/>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
        <w:gridCol w:w="690"/>
        <w:gridCol w:w="2404"/>
        <w:gridCol w:w="11"/>
        <w:gridCol w:w="7654"/>
        <w:gridCol w:w="4817"/>
      </w:tblGrid>
      <w:tr w:rsidR="00E62CE8" w14:paraId="18C8610F" w14:textId="77777777" w:rsidTr="00275414">
        <w:trPr>
          <w:trHeight w:val="748"/>
        </w:trPr>
        <w:tc>
          <w:tcPr>
            <w:tcW w:w="1412" w:type="dxa"/>
            <w:gridSpan w:val="2"/>
            <w:vMerge w:val="restart"/>
            <w:tcBorders>
              <w:top w:val="nil"/>
              <w:left w:val="nil"/>
            </w:tcBorders>
          </w:tcPr>
          <w:p w14:paraId="768424D4" w14:textId="77777777" w:rsidR="00E62CE8" w:rsidRDefault="00E62CE8" w:rsidP="00275414">
            <w:pPr>
              <w:pStyle w:val="TableParagraph"/>
              <w:spacing w:before="192"/>
              <w:ind w:left="134" w:firstLine="290"/>
              <w:rPr>
                <w:b/>
                <w:sz w:val="25"/>
              </w:rPr>
            </w:pPr>
            <w:r>
              <w:rPr>
                <w:b/>
                <w:spacing w:val="-4"/>
                <w:sz w:val="25"/>
              </w:rPr>
              <w:lastRenderedPageBreak/>
              <w:t xml:space="preserve">Long </w:t>
            </w:r>
            <w:r>
              <w:rPr>
                <w:b/>
                <w:sz w:val="25"/>
              </w:rPr>
              <w:t>Term</w:t>
            </w:r>
            <w:r>
              <w:rPr>
                <w:b/>
                <w:spacing w:val="-18"/>
                <w:sz w:val="25"/>
              </w:rPr>
              <w:t xml:space="preserve"> </w:t>
            </w:r>
            <w:r>
              <w:rPr>
                <w:b/>
                <w:sz w:val="25"/>
              </w:rPr>
              <w:t>Plan</w:t>
            </w:r>
          </w:p>
        </w:tc>
        <w:tc>
          <w:tcPr>
            <w:tcW w:w="14886" w:type="dxa"/>
            <w:gridSpan w:val="4"/>
            <w:tcBorders>
              <w:top w:val="nil"/>
            </w:tcBorders>
            <w:shd w:val="clear" w:color="auto" w:fill="000000" w:themeFill="text1"/>
          </w:tcPr>
          <w:p w14:paraId="4685DEFD" w14:textId="77777777" w:rsidR="00E62CE8" w:rsidRDefault="00E62CE8" w:rsidP="00275414">
            <w:pPr>
              <w:pStyle w:val="TableParagraph"/>
              <w:spacing w:line="244" w:lineRule="exact"/>
              <w:ind w:left="117" w:right="141"/>
              <w:rPr>
                <w:sz w:val="20"/>
              </w:rPr>
            </w:pPr>
            <w:r>
              <w:rPr>
                <w:color w:val="FFFFFF"/>
                <w:sz w:val="20"/>
              </w:rPr>
              <w:t>In</w:t>
            </w:r>
            <w:r>
              <w:rPr>
                <w:color w:val="FFFFFF"/>
                <w:spacing w:val="-1"/>
                <w:sz w:val="20"/>
              </w:rPr>
              <w:t xml:space="preserve"> </w:t>
            </w:r>
            <w:r>
              <w:rPr>
                <w:color w:val="FFFFFF"/>
                <w:sz w:val="20"/>
              </w:rPr>
              <w:t>year</w:t>
            </w:r>
            <w:r>
              <w:rPr>
                <w:color w:val="FFFFFF"/>
                <w:spacing w:val="-2"/>
                <w:sz w:val="20"/>
              </w:rPr>
              <w:t xml:space="preserve"> </w:t>
            </w:r>
            <w:r>
              <w:rPr>
                <w:color w:val="FFFFFF"/>
                <w:sz w:val="20"/>
              </w:rPr>
              <w:t>10</w:t>
            </w:r>
            <w:r>
              <w:rPr>
                <w:color w:val="FFFFFF"/>
                <w:spacing w:val="-2"/>
                <w:sz w:val="20"/>
              </w:rPr>
              <w:t xml:space="preserve"> </w:t>
            </w:r>
            <w:r>
              <w:rPr>
                <w:color w:val="FFFFFF"/>
                <w:sz w:val="20"/>
              </w:rPr>
              <w:t>students</w:t>
            </w:r>
            <w:r>
              <w:rPr>
                <w:color w:val="FFFFFF"/>
                <w:spacing w:val="-2"/>
                <w:sz w:val="20"/>
              </w:rPr>
              <w:t xml:space="preserve"> </w:t>
            </w:r>
            <w:r>
              <w:rPr>
                <w:color w:val="FFFFFF"/>
                <w:sz w:val="20"/>
              </w:rPr>
              <w:t>will</w:t>
            </w:r>
            <w:r>
              <w:rPr>
                <w:color w:val="FFFFFF"/>
                <w:spacing w:val="-1"/>
                <w:sz w:val="20"/>
              </w:rPr>
              <w:t xml:space="preserve"> </w:t>
            </w:r>
            <w:r>
              <w:rPr>
                <w:color w:val="FFFFFF"/>
                <w:sz w:val="20"/>
              </w:rPr>
              <w:t>study</w:t>
            </w:r>
            <w:r>
              <w:rPr>
                <w:color w:val="FFFFFF"/>
                <w:spacing w:val="-3"/>
                <w:sz w:val="20"/>
              </w:rPr>
              <w:t xml:space="preserve"> </w:t>
            </w:r>
            <w:r>
              <w:rPr>
                <w:color w:val="FFFFFF"/>
                <w:sz w:val="20"/>
              </w:rPr>
              <w:t>chemistry</w:t>
            </w:r>
            <w:r>
              <w:rPr>
                <w:color w:val="FFFFFF"/>
                <w:spacing w:val="-3"/>
                <w:sz w:val="20"/>
              </w:rPr>
              <w:t xml:space="preserve"> </w:t>
            </w:r>
            <w:r>
              <w:rPr>
                <w:color w:val="FFFFFF"/>
                <w:sz w:val="20"/>
              </w:rPr>
              <w:t>as</w:t>
            </w:r>
            <w:r>
              <w:rPr>
                <w:color w:val="FFFFFF"/>
                <w:spacing w:val="-2"/>
                <w:sz w:val="20"/>
              </w:rPr>
              <w:t xml:space="preserve"> </w:t>
            </w:r>
            <w:r>
              <w:rPr>
                <w:color w:val="FFFFFF"/>
                <w:sz w:val="20"/>
              </w:rPr>
              <w:t>a separate</w:t>
            </w:r>
            <w:r>
              <w:rPr>
                <w:color w:val="FFFFFF"/>
                <w:spacing w:val="-2"/>
                <w:sz w:val="20"/>
              </w:rPr>
              <w:t xml:space="preserve"> </w:t>
            </w:r>
            <w:r>
              <w:rPr>
                <w:color w:val="FFFFFF"/>
                <w:sz w:val="20"/>
              </w:rPr>
              <w:t>discipline</w:t>
            </w:r>
            <w:r>
              <w:rPr>
                <w:color w:val="FFFFFF"/>
                <w:spacing w:val="-2"/>
                <w:sz w:val="20"/>
              </w:rPr>
              <w:t xml:space="preserve"> </w:t>
            </w:r>
            <w:r>
              <w:rPr>
                <w:color w:val="FFFFFF"/>
                <w:sz w:val="20"/>
              </w:rPr>
              <w:t>building</w:t>
            </w:r>
            <w:r>
              <w:rPr>
                <w:color w:val="FFFFFF"/>
                <w:spacing w:val="-2"/>
                <w:sz w:val="20"/>
              </w:rPr>
              <w:t xml:space="preserve"> </w:t>
            </w:r>
            <w:r>
              <w:rPr>
                <w:color w:val="FFFFFF"/>
                <w:sz w:val="20"/>
              </w:rPr>
              <w:t>on</w:t>
            </w:r>
            <w:r>
              <w:rPr>
                <w:color w:val="FFFFFF"/>
                <w:spacing w:val="-2"/>
                <w:sz w:val="20"/>
              </w:rPr>
              <w:t xml:space="preserve"> </w:t>
            </w:r>
            <w:r>
              <w:rPr>
                <w:color w:val="FFFFFF"/>
                <w:sz w:val="20"/>
              </w:rPr>
              <w:t>the</w:t>
            </w:r>
            <w:r>
              <w:rPr>
                <w:color w:val="FFFFFF"/>
                <w:spacing w:val="-2"/>
                <w:sz w:val="20"/>
              </w:rPr>
              <w:t xml:space="preserve"> </w:t>
            </w:r>
            <w:r>
              <w:rPr>
                <w:color w:val="FFFFFF"/>
                <w:sz w:val="20"/>
              </w:rPr>
              <w:t>knowledge</w:t>
            </w:r>
            <w:r>
              <w:rPr>
                <w:color w:val="FFFFFF"/>
                <w:spacing w:val="-2"/>
                <w:sz w:val="20"/>
              </w:rPr>
              <w:t xml:space="preserve"> </w:t>
            </w:r>
            <w:r>
              <w:rPr>
                <w:color w:val="FFFFFF"/>
                <w:sz w:val="20"/>
              </w:rPr>
              <w:t>and</w:t>
            </w:r>
            <w:r>
              <w:rPr>
                <w:color w:val="FFFFFF"/>
                <w:spacing w:val="-2"/>
                <w:sz w:val="20"/>
              </w:rPr>
              <w:t xml:space="preserve"> </w:t>
            </w:r>
            <w:r>
              <w:rPr>
                <w:color w:val="FFFFFF"/>
                <w:sz w:val="20"/>
              </w:rPr>
              <w:t>skills</w:t>
            </w:r>
            <w:r>
              <w:rPr>
                <w:color w:val="FFFFFF"/>
                <w:spacing w:val="-5"/>
                <w:sz w:val="20"/>
              </w:rPr>
              <w:t xml:space="preserve"> </w:t>
            </w:r>
            <w:r>
              <w:rPr>
                <w:color w:val="FFFFFF"/>
                <w:sz w:val="20"/>
              </w:rPr>
              <w:t>gained</w:t>
            </w:r>
            <w:r>
              <w:rPr>
                <w:color w:val="FFFFFF"/>
                <w:spacing w:val="-2"/>
                <w:sz w:val="20"/>
              </w:rPr>
              <w:t xml:space="preserve"> </w:t>
            </w:r>
            <w:r>
              <w:rPr>
                <w:color w:val="FFFFFF"/>
                <w:sz w:val="20"/>
              </w:rPr>
              <w:t>at Key</w:t>
            </w:r>
            <w:r>
              <w:rPr>
                <w:color w:val="FFFFFF"/>
                <w:spacing w:val="-3"/>
                <w:sz w:val="20"/>
              </w:rPr>
              <w:t xml:space="preserve"> </w:t>
            </w:r>
            <w:r>
              <w:rPr>
                <w:color w:val="FFFFFF"/>
                <w:sz w:val="20"/>
              </w:rPr>
              <w:t>Stage</w:t>
            </w:r>
            <w:r>
              <w:rPr>
                <w:color w:val="FFFFFF"/>
                <w:spacing w:val="-2"/>
                <w:sz w:val="20"/>
              </w:rPr>
              <w:t xml:space="preserve"> </w:t>
            </w:r>
            <w:r>
              <w:rPr>
                <w:color w:val="FFFFFF"/>
                <w:sz w:val="20"/>
              </w:rPr>
              <w:t>3.</w:t>
            </w:r>
            <w:r>
              <w:rPr>
                <w:color w:val="FFFFFF"/>
                <w:spacing w:val="40"/>
                <w:sz w:val="20"/>
              </w:rPr>
              <w:t xml:space="preserve"> </w:t>
            </w:r>
            <w:r>
              <w:rPr>
                <w:color w:val="FFFFFF"/>
                <w:sz w:val="20"/>
              </w:rPr>
              <w:t>Chemistry is</w:t>
            </w:r>
            <w:r>
              <w:rPr>
                <w:color w:val="FFFFFF"/>
                <w:spacing w:val="-2"/>
                <w:sz w:val="20"/>
              </w:rPr>
              <w:t xml:space="preserve"> </w:t>
            </w:r>
            <w:r>
              <w:rPr>
                <w:color w:val="FFFFFF"/>
                <w:sz w:val="20"/>
              </w:rPr>
              <w:t>the</w:t>
            </w:r>
            <w:r>
              <w:rPr>
                <w:color w:val="FFFFFF"/>
                <w:spacing w:val="-2"/>
                <w:sz w:val="20"/>
              </w:rPr>
              <w:t xml:space="preserve"> </w:t>
            </w:r>
            <w:r>
              <w:rPr>
                <w:color w:val="FFFFFF"/>
                <w:sz w:val="20"/>
              </w:rPr>
              <w:t>study of</w:t>
            </w:r>
            <w:r>
              <w:rPr>
                <w:color w:val="FFFFFF"/>
                <w:spacing w:val="-2"/>
                <w:sz w:val="20"/>
              </w:rPr>
              <w:t xml:space="preserve"> </w:t>
            </w:r>
            <w:r>
              <w:rPr>
                <w:color w:val="FFFFFF"/>
                <w:sz w:val="20"/>
              </w:rPr>
              <w:t>the material world and students will learn how scientific methods and theories have developed over time plus appreciate the power and limitations of science, considering any ethical issues which may arise.</w:t>
            </w:r>
          </w:p>
        </w:tc>
      </w:tr>
      <w:tr w:rsidR="00E62CE8" w14:paraId="4EB88A9B" w14:textId="77777777" w:rsidTr="00275414">
        <w:trPr>
          <w:trHeight w:val="230"/>
        </w:trPr>
        <w:tc>
          <w:tcPr>
            <w:tcW w:w="1412" w:type="dxa"/>
            <w:gridSpan w:val="2"/>
            <w:vMerge/>
          </w:tcPr>
          <w:p w14:paraId="5A404B6C" w14:textId="77777777" w:rsidR="00E62CE8" w:rsidRDefault="00E62CE8" w:rsidP="00275414">
            <w:pPr>
              <w:rPr>
                <w:sz w:val="2"/>
                <w:szCs w:val="2"/>
              </w:rPr>
            </w:pPr>
          </w:p>
        </w:tc>
        <w:tc>
          <w:tcPr>
            <w:tcW w:w="2415" w:type="dxa"/>
            <w:gridSpan w:val="2"/>
          </w:tcPr>
          <w:p w14:paraId="6F9A594E" w14:textId="77777777" w:rsidR="00E62CE8" w:rsidRDefault="00E62CE8" w:rsidP="00275414">
            <w:pPr>
              <w:pStyle w:val="TableParagraph"/>
              <w:spacing w:line="210" w:lineRule="exact"/>
              <w:ind w:left="149" w:right="134"/>
              <w:jc w:val="center"/>
              <w:rPr>
                <w:b/>
                <w:sz w:val="19"/>
              </w:rPr>
            </w:pPr>
            <w:r>
              <w:rPr>
                <w:b/>
                <w:sz w:val="19"/>
              </w:rPr>
              <w:t>Learning</w:t>
            </w:r>
            <w:r>
              <w:rPr>
                <w:b/>
                <w:spacing w:val="-11"/>
                <w:sz w:val="19"/>
              </w:rPr>
              <w:t xml:space="preserve"> </w:t>
            </w:r>
            <w:r>
              <w:rPr>
                <w:b/>
                <w:spacing w:val="-4"/>
                <w:sz w:val="19"/>
              </w:rPr>
              <w:t>Cycle</w:t>
            </w:r>
          </w:p>
        </w:tc>
        <w:tc>
          <w:tcPr>
            <w:tcW w:w="7654" w:type="dxa"/>
          </w:tcPr>
          <w:p w14:paraId="0F60F4D5" w14:textId="77777777" w:rsidR="00E62CE8" w:rsidRDefault="00E62CE8" w:rsidP="00275414">
            <w:pPr>
              <w:pStyle w:val="TableParagraph"/>
              <w:spacing w:line="210" w:lineRule="exact"/>
              <w:ind w:left="2590" w:right="2578"/>
              <w:jc w:val="center"/>
              <w:rPr>
                <w:b/>
                <w:sz w:val="19"/>
              </w:rPr>
            </w:pPr>
            <w:r>
              <w:rPr>
                <w:b/>
                <w:sz w:val="19"/>
              </w:rPr>
              <w:t>Key</w:t>
            </w:r>
            <w:r>
              <w:rPr>
                <w:b/>
                <w:spacing w:val="-8"/>
                <w:sz w:val="19"/>
              </w:rPr>
              <w:t xml:space="preserve"> </w:t>
            </w:r>
            <w:r>
              <w:rPr>
                <w:b/>
                <w:sz w:val="19"/>
              </w:rPr>
              <w:t>Concepts</w:t>
            </w:r>
            <w:r>
              <w:rPr>
                <w:b/>
                <w:spacing w:val="-7"/>
                <w:sz w:val="19"/>
              </w:rPr>
              <w:t xml:space="preserve"> </w:t>
            </w:r>
            <w:r>
              <w:rPr>
                <w:b/>
                <w:sz w:val="19"/>
              </w:rPr>
              <w:t>and</w:t>
            </w:r>
            <w:r>
              <w:rPr>
                <w:b/>
                <w:spacing w:val="-8"/>
                <w:sz w:val="19"/>
              </w:rPr>
              <w:t xml:space="preserve"> </w:t>
            </w:r>
            <w:r>
              <w:rPr>
                <w:b/>
                <w:spacing w:val="-2"/>
                <w:sz w:val="19"/>
              </w:rPr>
              <w:t>Themes</w:t>
            </w:r>
          </w:p>
        </w:tc>
        <w:tc>
          <w:tcPr>
            <w:tcW w:w="4817" w:type="dxa"/>
          </w:tcPr>
          <w:p w14:paraId="159D4DA6" w14:textId="77777777" w:rsidR="00E62CE8" w:rsidRDefault="00E62CE8" w:rsidP="00275414">
            <w:pPr>
              <w:pStyle w:val="TableParagraph"/>
              <w:spacing w:line="210" w:lineRule="exact"/>
              <w:ind w:left="202" w:right="190"/>
              <w:jc w:val="center"/>
              <w:rPr>
                <w:b/>
                <w:sz w:val="19"/>
              </w:rPr>
            </w:pPr>
            <w:r>
              <w:rPr>
                <w:b/>
                <w:spacing w:val="-2"/>
                <w:sz w:val="19"/>
              </w:rPr>
              <w:t>Vocabulary</w:t>
            </w:r>
          </w:p>
        </w:tc>
      </w:tr>
      <w:tr w:rsidR="00E62CE8" w14:paraId="4C83A88B" w14:textId="77777777" w:rsidTr="00275414">
        <w:trPr>
          <w:trHeight w:val="1302"/>
        </w:trPr>
        <w:tc>
          <w:tcPr>
            <w:tcW w:w="722" w:type="dxa"/>
            <w:vMerge w:val="restart"/>
            <w:tcBorders>
              <w:left w:val="nil"/>
              <w:bottom w:val="nil"/>
              <w:right w:val="nil"/>
            </w:tcBorders>
            <w:shd w:val="clear" w:color="auto" w:fill="000000" w:themeFill="text1"/>
            <w:textDirection w:val="btLr"/>
          </w:tcPr>
          <w:p w14:paraId="18AA4A15" w14:textId="77777777" w:rsidR="00E62CE8" w:rsidRDefault="00E62CE8" w:rsidP="00275414">
            <w:pPr>
              <w:pStyle w:val="TableParagraph"/>
              <w:spacing w:before="123"/>
              <w:ind w:left="2206" w:right="2207"/>
              <w:jc w:val="center"/>
              <w:rPr>
                <w:b/>
                <w:sz w:val="39"/>
              </w:rPr>
            </w:pPr>
            <w:r>
              <w:rPr>
                <w:b/>
                <w:color w:val="FFFFFF"/>
                <w:sz w:val="39"/>
              </w:rPr>
              <w:t>Year</w:t>
            </w:r>
            <w:r>
              <w:rPr>
                <w:b/>
                <w:color w:val="FFFFFF"/>
                <w:spacing w:val="-2"/>
                <w:sz w:val="39"/>
              </w:rPr>
              <w:t xml:space="preserve"> </w:t>
            </w:r>
            <w:r>
              <w:rPr>
                <w:b/>
                <w:color w:val="FFFFFF"/>
                <w:sz w:val="39"/>
              </w:rPr>
              <w:t>10:</w:t>
            </w:r>
            <w:r>
              <w:rPr>
                <w:b/>
                <w:color w:val="FFFFFF"/>
                <w:spacing w:val="-3"/>
                <w:sz w:val="39"/>
              </w:rPr>
              <w:t xml:space="preserve"> </w:t>
            </w:r>
            <w:r>
              <w:rPr>
                <w:b/>
                <w:color w:val="FFFFFF"/>
                <w:spacing w:val="-2"/>
                <w:sz w:val="39"/>
              </w:rPr>
              <w:t>Chemistry</w:t>
            </w:r>
          </w:p>
        </w:tc>
        <w:tc>
          <w:tcPr>
            <w:tcW w:w="690" w:type="dxa"/>
            <w:tcBorders>
              <w:bottom w:val="double" w:sz="4" w:space="0" w:color="000000" w:themeColor="text1"/>
            </w:tcBorders>
            <w:shd w:val="clear" w:color="auto" w:fill="B7B06B"/>
          </w:tcPr>
          <w:p w14:paraId="57E8BF13" w14:textId="77777777" w:rsidR="00E62CE8" w:rsidRDefault="00E62CE8" w:rsidP="00275414">
            <w:pPr>
              <w:pStyle w:val="TableParagraph"/>
              <w:rPr>
                <w:rFonts w:ascii="Times New Roman"/>
              </w:rPr>
            </w:pPr>
          </w:p>
          <w:p w14:paraId="16F725A1" w14:textId="77777777" w:rsidR="00E62CE8" w:rsidRDefault="00E62CE8" w:rsidP="00275414">
            <w:pPr>
              <w:pStyle w:val="TableParagraph"/>
              <w:spacing w:before="6"/>
              <w:rPr>
                <w:rFonts w:ascii="Times New Roman"/>
                <w:sz w:val="24"/>
              </w:rPr>
            </w:pPr>
          </w:p>
          <w:p w14:paraId="226B5048" w14:textId="77777777" w:rsidR="00E62CE8" w:rsidRDefault="00E62CE8" w:rsidP="00275414">
            <w:pPr>
              <w:pStyle w:val="TableParagraph"/>
              <w:spacing w:before="1"/>
              <w:ind w:right="172"/>
              <w:jc w:val="right"/>
              <w:rPr>
                <w:b/>
                <w:sz w:val="19"/>
              </w:rPr>
            </w:pPr>
            <w:r>
              <w:rPr>
                <w:b/>
                <w:spacing w:val="-5"/>
                <w:sz w:val="19"/>
              </w:rPr>
              <w:t>HT1</w:t>
            </w:r>
          </w:p>
        </w:tc>
        <w:tc>
          <w:tcPr>
            <w:tcW w:w="2415" w:type="dxa"/>
            <w:gridSpan w:val="2"/>
            <w:tcBorders>
              <w:bottom w:val="double" w:sz="4" w:space="0" w:color="000000" w:themeColor="text1"/>
            </w:tcBorders>
            <w:vAlign w:val="center"/>
          </w:tcPr>
          <w:p w14:paraId="09F395E1" w14:textId="77777777" w:rsidR="00E62CE8" w:rsidRDefault="00E62CE8" w:rsidP="00275414">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sz w:val="19"/>
                <w:szCs w:val="19"/>
              </w:rPr>
              <w:t>Structure and Bonding Part 2</w:t>
            </w:r>
          </w:p>
        </w:tc>
        <w:tc>
          <w:tcPr>
            <w:tcW w:w="7654" w:type="dxa"/>
            <w:tcBorders>
              <w:bottom w:val="double" w:sz="4" w:space="0" w:color="000000" w:themeColor="text1"/>
            </w:tcBorders>
            <w:vAlign w:val="center"/>
          </w:tcPr>
          <w:p w14:paraId="60C9834C" w14:textId="77777777" w:rsidR="00E62CE8" w:rsidRDefault="00E62CE8" w:rsidP="00E62CE8">
            <w:pPr>
              <w:pStyle w:val="paragraph"/>
              <w:numPr>
                <w:ilvl w:val="0"/>
                <w:numId w:val="21"/>
              </w:numPr>
              <w:spacing w:before="0" w:beforeAutospacing="0" w:after="0" w:afterAutospacing="0"/>
              <w:ind w:hanging="202"/>
              <w:textAlignment w:val="baseline"/>
              <w:rPr>
                <w:rStyle w:val="normaltextrun"/>
                <w:rFonts w:ascii="Century Gothic" w:hAnsi="Century Gothic" w:cs="Segoe UI"/>
                <w:sz w:val="19"/>
                <w:szCs w:val="19"/>
              </w:rPr>
            </w:pPr>
            <w:r>
              <w:rPr>
                <w:rStyle w:val="normaltextrun"/>
                <w:rFonts w:ascii="Century Gothic" w:hAnsi="Century Gothic" w:cs="Segoe UI"/>
                <w:sz w:val="19"/>
                <w:szCs w:val="19"/>
              </w:rPr>
              <w:t>The understanding of how the structure and bonding of certain materials will affect their uses and application</w:t>
            </w:r>
          </w:p>
          <w:p w14:paraId="2DBEDB0B" w14:textId="77777777" w:rsidR="00E62CE8" w:rsidRDefault="00E62CE8" w:rsidP="00E62CE8">
            <w:pPr>
              <w:pStyle w:val="paragraph"/>
              <w:numPr>
                <w:ilvl w:val="0"/>
                <w:numId w:val="21"/>
              </w:numPr>
              <w:spacing w:before="0" w:beforeAutospacing="0" w:after="0" w:afterAutospacing="0"/>
              <w:ind w:hanging="202"/>
              <w:textAlignment w:val="baseline"/>
              <w:rPr>
                <w:rFonts w:ascii="Century Gothic" w:hAnsi="Century Gothic" w:cs="Segoe UI"/>
                <w:sz w:val="19"/>
                <w:szCs w:val="19"/>
              </w:rPr>
            </w:pPr>
            <w:r>
              <w:rPr>
                <w:rFonts w:ascii="Century Gothic" w:hAnsi="Century Gothic" w:cs="Segoe UI"/>
                <w:sz w:val="19"/>
                <w:szCs w:val="19"/>
              </w:rPr>
              <w:t>To be able to explain the properties based on structure and bonding</w:t>
            </w:r>
          </w:p>
        </w:tc>
        <w:tc>
          <w:tcPr>
            <w:tcW w:w="4817" w:type="dxa"/>
            <w:tcBorders>
              <w:bottom w:val="double" w:sz="4" w:space="0" w:color="000000" w:themeColor="text1"/>
            </w:tcBorders>
            <w:vAlign w:val="center"/>
          </w:tcPr>
          <w:p w14:paraId="0DE60612" w14:textId="77777777" w:rsidR="00E62CE8" w:rsidRPr="0059017B" w:rsidRDefault="00E62CE8" w:rsidP="00275414">
            <w:pPr>
              <w:pStyle w:val="paragraph"/>
              <w:spacing w:before="0" w:beforeAutospacing="0" w:after="0" w:afterAutospacing="0"/>
              <w:jc w:val="center"/>
              <w:textAlignment w:val="baseline"/>
              <w:rPr>
                <w:rFonts w:ascii="Century Gothic" w:hAnsi="Century Gothic" w:cs="Segoe UI"/>
                <w:sz w:val="18"/>
                <w:szCs w:val="18"/>
              </w:rPr>
            </w:pPr>
            <w:r w:rsidRPr="0059017B">
              <w:rPr>
                <w:rFonts w:ascii="Century Gothic" w:hAnsi="Century Gothic" w:cs="Segoe UI"/>
                <w:sz w:val="18"/>
                <w:szCs w:val="18"/>
              </w:rPr>
              <w:t>Ionic, metallic, covalent, giant, molecular,</w:t>
            </w:r>
            <w:r>
              <w:rPr>
                <w:rFonts w:ascii="Century Gothic" w:hAnsi="Century Gothic" w:cs="Segoe UI"/>
                <w:sz w:val="18"/>
                <w:szCs w:val="18"/>
              </w:rPr>
              <w:t xml:space="preserve"> diamond, graphite, composite, ceramics, nanoparticles, alloys, polymers</w:t>
            </w:r>
          </w:p>
        </w:tc>
      </w:tr>
      <w:tr w:rsidR="00E62CE8" w14:paraId="0BC5FFF5" w14:textId="77777777" w:rsidTr="00275414">
        <w:trPr>
          <w:trHeight w:val="1305"/>
        </w:trPr>
        <w:tc>
          <w:tcPr>
            <w:tcW w:w="722" w:type="dxa"/>
            <w:vMerge/>
            <w:textDirection w:val="btLr"/>
          </w:tcPr>
          <w:p w14:paraId="71E5CBB0" w14:textId="77777777" w:rsidR="00E62CE8" w:rsidRDefault="00E62CE8" w:rsidP="00275414">
            <w:pPr>
              <w:rPr>
                <w:sz w:val="2"/>
                <w:szCs w:val="2"/>
              </w:rPr>
            </w:pPr>
          </w:p>
        </w:tc>
        <w:tc>
          <w:tcPr>
            <w:tcW w:w="690" w:type="dxa"/>
            <w:tcBorders>
              <w:top w:val="double" w:sz="4" w:space="0" w:color="000000" w:themeColor="text1"/>
              <w:bottom w:val="double" w:sz="4" w:space="0" w:color="000000" w:themeColor="text1"/>
            </w:tcBorders>
            <w:shd w:val="clear" w:color="auto" w:fill="11ACAA"/>
          </w:tcPr>
          <w:p w14:paraId="17C40E0F" w14:textId="77777777" w:rsidR="00E62CE8" w:rsidRDefault="00E62CE8" w:rsidP="00275414">
            <w:pPr>
              <w:pStyle w:val="TableParagraph"/>
              <w:rPr>
                <w:rFonts w:ascii="Times New Roman"/>
              </w:rPr>
            </w:pPr>
          </w:p>
          <w:p w14:paraId="575C174F" w14:textId="77777777" w:rsidR="00E62CE8" w:rsidRDefault="00E62CE8" w:rsidP="00275414">
            <w:pPr>
              <w:pStyle w:val="TableParagraph"/>
              <w:spacing w:before="8"/>
              <w:rPr>
                <w:rFonts w:ascii="Times New Roman"/>
                <w:sz w:val="24"/>
              </w:rPr>
            </w:pPr>
          </w:p>
          <w:p w14:paraId="02F724F1" w14:textId="77777777" w:rsidR="00E62CE8" w:rsidRDefault="00E62CE8" w:rsidP="00275414">
            <w:pPr>
              <w:pStyle w:val="TableParagraph"/>
              <w:spacing w:before="1"/>
              <w:ind w:right="172"/>
              <w:jc w:val="right"/>
              <w:rPr>
                <w:b/>
                <w:sz w:val="19"/>
              </w:rPr>
            </w:pPr>
            <w:r>
              <w:rPr>
                <w:b/>
                <w:spacing w:val="-5"/>
                <w:sz w:val="19"/>
              </w:rPr>
              <w:t>HT2</w:t>
            </w:r>
          </w:p>
        </w:tc>
        <w:tc>
          <w:tcPr>
            <w:tcW w:w="2415" w:type="dxa"/>
            <w:gridSpan w:val="2"/>
            <w:tcBorders>
              <w:top w:val="double" w:sz="4" w:space="0" w:color="000000" w:themeColor="text1"/>
              <w:bottom w:val="double" w:sz="4" w:space="0" w:color="000000" w:themeColor="text1"/>
            </w:tcBorders>
            <w:vAlign w:val="center"/>
          </w:tcPr>
          <w:p w14:paraId="5E50F2F6" w14:textId="77777777" w:rsidR="00E62CE8" w:rsidRDefault="00E62CE8" w:rsidP="00275414">
            <w:pPr>
              <w:pStyle w:val="TableParagraph"/>
              <w:spacing w:before="1"/>
              <w:ind w:left="150" w:right="134"/>
              <w:jc w:val="center"/>
              <w:rPr>
                <w:sz w:val="19"/>
              </w:rPr>
            </w:pPr>
            <w:r>
              <w:rPr>
                <w:rStyle w:val="normaltextrun"/>
                <w:rFonts w:cs="Segoe UI"/>
                <w:sz w:val="19"/>
                <w:szCs w:val="19"/>
              </w:rPr>
              <w:t>Chemical Changes</w:t>
            </w:r>
            <w:r>
              <w:rPr>
                <w:rStyle w:val="eop"/>
                <w:rFonts w:cs="Segoe UI"/>
                <w:sz w:val="19"/>
                <w:szCs w:val="19"/>
              </w:rPr>
              <w:t> &amp; Energy Changes</w:t>
            </w:r>
          </w:p>
        </w:tc>
        <w:tc>
          <w:tcPr>
            <w:tcW w:w="7654" w:type="dxa"/>
            <w:tcBorders>
              <w:top w:val="double" w:sz="4" w:space="0" w:color="000000" w:themeColor="text1"/>
              <w:bottom w:val="double" w:sz="4" w:space="0" w:color="000000" w:themeColor="text1"/>
            </w:tcBorders>
            <w:vAlign w:val="center"/>
          </w:tcPr>
          <w:p w14:paraId="6285B729" w14:textId="77777777" w:rsidR="00E62CE8" w:rsidRDefault="00E62CE8" w:rsidP="00E62CE8">
            <w:pPr>
              <w:pStyle w:val="paragraph"/>
              <w:numPr>
                <w:ilvl w:val="0"/>
                <w:numId w:val="22"/>
              </w:numPr>
              <w:spacing w:before="0" w:beforeAutospacing="0" w:after="0" w:afterAutospacing="0"/>
              <w:ind w:left="300" w:hanging="142"/>
              <w:textAlignment w:val="baseline"/>
              <w:rPr>
                <w:rStyle w:val="eop"/>
                <w:rFonts w:ascii="Century Gothic" w:hAnsi="Century Gothic" w:cs="Segoe UI"/>
                <w:sz w:val="19"/>
                <w:szCs w:val="19"/>
              </w:rPr>
            </w:pPr>
            <w:r>
              <w:rPr>
                <w:rStyle w:val="normaltextrun"/>
                <w:rFonts w:ascii="Century Gothic" w:hAnsi="Century Gothic" w:cs="Segoe UI"/>
                <w:sz w:val="19"/>
                <w:szCs w:val="19"/>
              </w:rPr>
              <w:t xml:space="preserve"> The understanding of chemical changes by systematically organising results and predicting what new substances are formed in unfamiliar contexts.  </w:t>
            </w:r>
            <w:r>
              <w:rPr>
                <w:rStyle w:val="eop"/>
                <w:rFonts w:ascii="Century Gothic" w:hAnsi="Century Gothic" w:cs="Segoe UI"/>
                <w:sz w:val="19"/>
                <w:szCs w:val="19"/>
              </w:rPr>
              <w:t> </w:t>
            </w:r>
          </w:p>
          <w:p w14:paraId="3ED09109" w14:textId="77777777" w:rsidR="00E62CE8" w:rsidRDefault="00E62CE8" w:rsidP="00E62CE8">
            <w:pPr>
              <w:pStyle w:val="paragraph"/>
              <w:numPr>
                <w:ilvl w:val="0"/>
                <w:numId w:val="22"/>
              </w:numPr>
              <w:spacing w:before="0" w:beforeAutospacing="0" w:after="0" w:afterAutospacing="0"/>
              <w:ind w:left="300" w:hanging="142"/>
              <w:textAlignment w:val="baseline"/>
              <w:rPr>
                <w:rStyle w:val="eop"/>
                <w:rFonts w:ascii="Century Gothic" w:hAnsi="Century Gothic" w:cs="Segoe UI"/>
                <w:sz w:val="19"/>
                <w:szCs w:val="19"/>
              </w:rPr>
            </w:pPr>
            <w:r>
              <w:rPr>
                <w:rStyle w:val="normaltextrun"/>
                <w:rFonts w:ascii="Century Gothic" w:hAnsi="Century Gothic" w:cs="Segoe UI"/>
                <w:sz w:val="19"/>
                <w:szCs w:val="19"/>
              </w:rPr>
              <w:t xml:space="preserve"> </w:t>
            </w:r>
            <w:r w:rsidRPr="0059017B">
              <w:rPr>
                <w:rStyle w:val="normaltextrun"/>
                <w:rFonts w:ascii="Century Gothic" w:hAnsi="Century Gothic" w:cs="Segoe UI"/>
                <w:sz w:val="19"/>
                <w:szCs w:val="19"/>
              </w:rPr>
              <w:t>The extraction of important resources from the Earth.</w:t>
            </w:r>
            <w:r w:rsidRPr="0059017B">
              <w:rPr>
                <w:rStyle w:val="eop"/>
                <w:rFonts w:ascii="Century Gothic" w:hAnsi="Century Gothic" w:cs="Segoe UI"/>
                <w:sz w:val="19"/>
                <w:szCs w:val="19"/>
              </w:rPr>
              <w:t> </w:t>
            </w:r>
          </w:p>
          <w:p w14:paraId="6258EABF" w14:textId="77777777" w:rsidR="00E62CE8" w:rsidRDefault="00E62CE8" w:rsidP="00E62CE8">
            <w:pPr>
              <w:pStyle w:val="paragraph"/>
              <w:numPr>
                <w:ilvl w:val="0"/>
                <w:numId w:val="22"/>
              </w:numPr>
              <w:spacing w:before="0" w:beforeAutospacing="0" w:after="0" w:afterAutospacing="0"/>
              <w:ind w:left="300" w:hanging="142"/>
              <w:textAlignment w:val="baseline"/>
              <w:rPr>
                <w:rFonts w:ascii="Century Gothic" w:hAnsi="Century Gothic" w:cs="Segoe UI"/>
                <w:sz w:val="19"/>
                <w:szCs w:val="19"/>
              </w:rPr>
            </w:pPr>
            <w:r>
              <w:rPr>
                <w:rFonts w:ascii="Century Gothic" w:hAnsi="Century Gothic" w:cs="Segoe UI"/>
                <w:sz w:val="19"/>
                <w:szCs w:val="19"/>
              </w:rPr>
              <w:t>The understanding of how energy transfers occur during chemical reactions and how this can be measured experimentally.</w:t>
            </w:r>
          </w:p>
          <w:p w14:paraId="0832917C" w14:textId="77777777" w:rsidR="00E62CE8" w:rsidRPr="0059017B" w:rsidRDefault="00E62CE8" w:rsidP="00E62CE8">
            <w:pPr>
              <w:pStyle w:val="paragraph"/>
              <w:numPr>
                <w:ilvl w:val="0"/>
                <w:numId w:val="22"/>
              </w:numPr>
              <w:spacing w:before="0" w:beforeAutospacing="0" w:after="0" w:afterAutospacing="0"/>
              <w:ind w:left="300" w:hanging="142"/>
              <w:textAlignment w:val="baseline"/>
              <w:rPr>
                <w:rFonts w:ascii="Century Gothic" w:hAnsi="Century Gothic" w:cs="Segoe UI"/>
                <w:sz w:val="19"/>
                <w:szCs w:val="19"/>
              </w:rPr>
            </w:pPr>
            <w:r>
              <w:rPr>
                <w:rFonts w:ascii="Century Gothic" w:hAnsi="Century Gothic" w:cs="Segoe UI"/>
                <w:sz w:val="19"/>
                <w:szCs w:val="19"/>
              </w:rPr>
              <w:t>Understand how cells and batteries function based on chemical reactions</w:t>
            </w:r>
          </w:p>
        </w:tc>
        <w:tc>
          <w:tcPr>
            <w:tcW w:w="4817" w:type="dxa"/>
            <w:tcBorders>
              <w:top w:val="double" w:sz="4" w:space="0" w:color="000000" w:themeColor="text1"/>
              <w:bottom w:val="double" w:sz="4" w:space="0" w:color="000000" w:themeColor="text1"/>
            </w:tcBorders>
            <w:vAlign w:val="center"/>
          </w:tcPr>
          <w:p w14:paraId="1703EB56" w14:textId="77777777" w:rsidR="00E62CE8" w:rsidRDefault="00E62CE8" w:rsidP="00275414">
            <w:pPr>
              <w:pStyle w:val="TableParagraph"/>
              <w:spacing w:before="185"/>
              <w:ind w:left="205" w:right="190"/>
              <w:jc w:val="center"/>
              <w:rPr>
                <w:rStyle w:val="eop"/>
              </w:rPr>
            </w:pPr>
            <w:r>
              <w:rPr>
                <w:rStyle w:val="normaltextrun"/>
                <w:rFonts w:cs="Segoe UI"/>
                <w:sz w:val="19"/>
                <w:szCs w:val="19"/>
              </w:rPr>
              <w:t>Acid, Electrode, Electrolysis, Electrolyte, Molten, Ore, Oxidation, Reactivity Series, Redox Reaction, Reduction, Salt</w:t>
            </w:r>
          </w:p>
          <w:p w14:paraId="0C67F8F1" w14:textId="77777777" w:rsidR="00E62CE8" w:rsidRDefault="00E62CE8" w:rsidP="00275414">
            <w:pPr>
              <w:pStyle w:val="TableParagraph"/>
              <w:spacing w:before="185"/>
              <w:ind w:left="205" w:right="190"/>
              <w:jc w:val="center"/>
              <w:rPr>
                <w:sz w:val="19"/>
              </w:rPr>
            </w:pPr>
            <w:r>
              <w:rPr>
                <w:sz w:val="19"/>
              </w:rPr>
              <w:t>Exothermic, endothermic, activation energy, bond energy, reaction profile, cell, battery, rechargeable</w:t>
            </w:r>
          </w:p>
        </w:tc>
      </w:tr>
      <w:tr w:rsidR="00E62CE8" w14:paraId="11F4CF53" w14:textId="77777777" w:rsidTr="00275414">
        <w:trPr>
          <w:trHeight w:val="1304"/>
        </w:trPr>
        <w:tc>
          <w:tcPr>
            <w:tcW w:w="722" w:type="dxa"/>
            <w:vMerge/>
            <w:textDirection w:val="btLr"/>
          </w:tcPr>
          <w:p w14:paraId="45F91BA4" w14:textId="77777777" w:rsidR="00E62CE8" w:rsidRDefault="00E62CE8" w:rsidP="00275414">
            <w:pPr>
              <w:rPr>
                <w:sz w:val="2"/>
                <w:szCs w:val="2"/>
              </w:rPr>
            </w:pPr>
          </w:p>
        </w:tc>
        <w:tc>
          <w:tcPr>
            <w:tcW w:w="690" w:type="dxa"/>
            <w:tcBorders>
              <w:top w:val="double" w:sz="4" w:space="0" w:color="000000" w:themeColor="text1"/>
              <w:bottom w:val="double" w:sz="4" w:space="0" w:color="000000" w:themeColor="text1"/>
            </w:tcBorders>
            <w:shd w:val="clear" w:color="auto" w:fill="2F85C2"/>
          </w:tcPr>
          <w:p w14:paraId="00A640EB" w14:textId="77777777" w:rsidR="00E62CE8" w:rsidRDefault="00E62CE8" w:rsidP="00275414">
            <w:pPr>
              <w:pStyle w:val="TableParagraph"/>
              <w:rPr>
                <w:rFonts w:ascii="Times New Roman"/>
              </w:rPr>
            </w:pPr>
          </w:p>
          <w:p w14:paraId="05151ECA" w14:textId="77777777" w:rsidR="00E62CE8" w:rsidRDefault="00E62CE8" w:rsidP="00275414">
            <w:pPr>
              <w:pStyle w:val="TableParagraph"/>
              <w:spacing w:before="8"/>
              <w:rPr>
                <w:rFonts w:ascii="Times New Roman"/>
                <w:sz w:val="24"/>
              </w:rPr>
            </w:pPr>
          </w:p>
          <w:p w14:paraId="164ACD54" w14:textId="77777777" w:rsidR="00E62CE8" w:rsidRDefault="00E62CE8" w:rsidP="00275414">
            <w:pPr>
              <w:pStyle w:val="TableParagraph"/>
              <w:spacing w:before="1"/>
              <w:ind w:right="172"/>
              <w:jc w:val="right"/>
              <w:rPr>
                <w:b/>
                <w:sz w:val="19"/>
              </w:rPr>
            </w:pPr>
            <w:r>
              <w:rPr>
                <w:b/>
                <w:spacing w:val="-5"/>
                <w:sz w:val="19"/>
              </w:rPr>
              <w:t>HT3</w:t>
            </w:r>
          </w:p>
        </w:tc>
        <w:tc>
          <w:tcPr>
            <w:tcW w:w="2415" w:type="dxa"/>
            <w:gridSpan w:val="2"/>
            <w:tcBorders>
              <w:top w:val="double" w:sz="4" w:space="0" w:color="000000" w:themeColor="text1"/>
              <w:bottom w:val="double" w:sz="4" w:space="0" w:color="000000" w:themeColor="text1"/>
            </w:tcBorders>
          </w:tcPr>
          <w:p w14:paraId="4EB3D95A" w14:textId="77777777" w:rsidR="00E62CE8" w:rsidRDefault="00E62CE8" w:rsidP="00275414">
            <w:pPr>
              <w:pStyle w:val="TableParagraph"/>
              <w:rPr>
                <w:rFonts w:ascii="Times New Roman"/>
              </w:rPr>
            </w:pPr>
          </w:p>
          <w:p w14:paraId="64A6375A" w14:textId="77777777" w:rsidR="00E62CE8" w:rsidRDefault="00E62CE8" w:rsidP="00275414">
            <w:pPr>
              <w:pStyle w:val="TableParagraph"/>
              <w:spacing w:before="167"/>
              <w:ind w:left="786" w:hanging="408"/>
              <w:rPr>
                <w:sz w:val="19"/>
              </w:rPr>
            </w:pPr>
            <w:r>
              <w:rPr>
                <w:sz w:val="19"/>
              </w:rPr>
              <w:t>Rates</w:t>
            </w:r>
            <w:r>
              <w:rPr>
                <w:spacing w:val="-14"/>
                <w:sz w:val="19"/>
              </w:rPr>
              <w:t xml:space="preserve"> </w:t>
            </w:r>
            <w:r>
              <w:rPr>
                <w:sz w:val="19"/>
              </w:rPr>
              <w:t>of</w:t>
            </w:r>
            <w:r>
              <w:rPr>
                <w:spacing w:val="-13"/>
                <w:sz w:val="19"/>
              </w:rPr>
              <w:t xml:space="preserve"> </w:t>
            </w:r>
            <w:r>
              <w:rPr>
                <w:sz w:val="19"/>
              </w:rPr>
              <w:t xml:space="preserve">chemical </w:t>
            </w:r>
            <w:r>
              <w:rPr>
                <w:spacing w:val="-2"/>
                <w:sz w:val="19"/>
              </w:rPr>
              <w:t>reactions</w:t>
            </w:r>
          </w:p>
        </w:tc>
        <w:tc>
          <w:tcPr>
            <w:tcW w:w="7654" w:type="dxa"/>
            <w:tcBorders>
              <w:top w:val="double" w:sz="4" w:space="0" w:color="000000" w:themeColor="text1"/>
              <w:bottom w:val="double" w:sz="4" w:space="0" w:color="000000" w:themeColor="text1"/>
            </w:tcBorders>
          </w:tcPr>
          <w:p w14:paraId="57A66C0F" w14:textId="77777777" w:rsidR="00E62CE8" w:rsidRDefault="00E62CE8" w:rsidP="00E62CE8">
            <w:pPr>
              <w:pStyle w:val="TableParagraph"/>
              <w:numPr>
                <w:ilvl w:val="0"/>
                <w:numId w:val="19"/>
              </w:numPr>
              <w:tabs>
                <w:tab w:val="left" w:pos="469"/>
              </w:tabs>
              <w:spacing w:before="72"/>
              <w:ind w:right="272"/>
              <w:rPr>
                <w:sz w:val="19"/>
              </w:rPr>
            </w:pPr>
            <w:r>
              <w:rPr>
                <w:sz w:val="19"/>
              </w:rPr>
              <w:t>How</w:t>
            </w:r>
            <w:r>
              <w:rPr>
                <w:spacing w:val="-8"/>
                <w:sz w:val="19"/>
              </w:rPr>
              <w:t xml:space="preserve"> </w:t>
            </w:r>
            <w:r>
              <w:rPr>
                <w:sz w:val="19"/>
              </w:rPr>
              <w:t>chemical</w:t>
            </w:r>
            <w:r>
              <w:rPr>
                <w:spacing w:val="-4"/>
                <w:sz w:val="19"/>
              </w:rPr>
              <w:t xml:space="preserve"> </w:t>
            </w:r>
            <w:r>
              <w:rPr>
                <w:sz w:val="19"/>
              </w:rPr>
              <w:t>reactions</w:t>
            </w:r>
            <w:r>
              <w:rPr>
                <w:spacing w:val="-4"/>
                <w:sz w:val="19"/>
              </w:rPr>
              <w:t xml:space="preserve"> </w:t>
            </w:r>
            <w:r>
              <w:rPr>
                <w:sz w:val="19"/>
              </w:rPr>
              <w:t>can</w:t>
            </w:r>
            <w:r>
              <w:rPr>
                <w:spacing w:val="-5"/>
                <w:sz w:val="19"/>
              </w:rPr>
              <w:t xml:space="preserve"> </w:t>
            </w:r>
            <w:r>
              <w:rPr>
                <w:sz w:val="19"/>
              </w:rPr>
              <w:t>be</w:t>
            </w:r>
            <w:r>
              <w:rPr>
                <w:spacing w:val="-5"/>
                <w:sz w:val="19"/>
              </w:rPr>
              <w:t xml:space="preserve"> </w:t>
            </w:r>
            <w:r>
              <w:rPr>
                <w:sz w:val="19"/>
              </w:rPr>
              <w:t>manipulated</w:t>
            </w:r>
            <w:r>
              <w:rPr>
                <w:spacing w:val="-5"/>
                <w:sz w:val="19"/>
              </w:rPr>
              <w:t xml:space="preserve"> </w:t>
            </w:r>
            <w:r>
              <w:rPr>
                <w:sz w:val="19"/>
              </w:rPr>
              <w:t>in</w:t>
            </w:r>
            <w:r>
              <w:rPr>
                <w:spacing w:val="-5"/>
                <w:sz w:val="19"/>
              </w:rPr>
              <w:t xml:space="preserve"> </w:t>
            </w:r>
            <w:r>
              <w:rPr>
                <w:sz w:val="19"/>
              </w:rPr>
              <w:t>order</w:t>
            </w:r>
            <w:r>
              <w:rPr>
                <w:spacing w:val="-1"/>
                <w:sz w:val="19"/>
              </w:rPr>
              <w:t xml:space="preserve"> </w:t>
            </w:r>
            <w:r>
              <w:rPr>
                <w:sz w:val="19"/>
              </w:rPr>
              <w:t>to</w:t>
            </w:r>
            <w:r>
              <w:rPr>
                <w:spacing w:val="-4"/>
                <w:sz w:val="19"/>
              </w:rPr>
              <w:t xml:space="preserve"> </w:t>
            </w:r>
            <w:r>
              <w:rPr>
                <w:sz w:val="19"/>
              </w:rPr>
              <w:t>speed</w:t>
            </w:r>
            <w:r>
              <w:rPr>
                <w:spacing w:val="-2"/>
                <w:sz w:val="19"/>
              </w:rPr>
              <w:t xml:space="preserve"> </w:t>
            </w:r>
            <w:r>
              <w:rPr>
                <w:sz w:val="19"/>
              </w:rPr>
              <w:t>them</w:t>
            </w:r>
            <w:r>
              <w:rPr>
                <w:spacing w:val="-3"/>
                <w:sz w:val="19"/>
              </w:rPr>
              <w:t xml:space="preserve"> </w:t>
            </w:r>
            <w:r>
              <w:rPr>
                <w:sz w:val="19"/>
              </w:rPr>
              <w:t>up</w:t>
            </w:r>
            <w:r>
              <w:rPr>
                <w:spacing w:val="-4"/>
                <w:sz w:val="19"/>
              </w:rPr>
              <w:t xml:space="preserve"> </w:t>
            </w:r>
            <w:r>
              <w:rPr>
                <w:sz w:val="19"/>
              </w:rPr>
              <w:t>or slow them down.</w:t>
            </w:r>
          </w:p>
          <w:p w14:paraId="268C58A9" w14:textId="77777777" w:rsidR="00E62CE8" w:rsidRDefault="00E62CE8" w:rsidP="00E62CE8">
            <w:pPr>
              <w:pStyle w:val="TableParagraph"/>
              <w:numPr>
                <w:ilvl w:val="0"/>
                <w:numId w:val="19"/>
              </w:numPr>
              <w:tabs>
                <w:tab w:val="left" w:pos="469"/>
              </w:tabs>
              <w:ind w:right="740"/>
              <w:rPr>
                <w:sz w:val="19"/>
              </w:rPr>
            </w:pPr>
            <w:r>
              <w:rPr>
                <w:sz w:val="19"/>
              </w:rPr>
              <w:t>That</w:t>
            </w:r>
            <w:r>
              <w:rPr>
                <w:spacing w:val="-9"/>
                <w:sz w:val="19"/>
              </w:rPr>
              <w:t xml:space="preserve"> </w:t>
            </w:r>
            <w:r>
              <w:rPr>
                <w:sz w:val="19"/>
              </w:rPr>
              <w:t>chemical</w:t>
            </w:r>
            <w:r>
              <w:rPr>
                <w:spacing w:val="-3"/>
                <w:sz w:val="19"/>
              </w:rPr>
              <w:t xml:space="preserve"> </w:t>
            </w:r>
            <w:r>
              <w:rPr>
                <w:sz w:val="19"/>
              </w:rPr>
              <w:t>reactions</w:t>
            </w:r>
            <w:r>
              <w:rPr>
                <w:spacing w:val="-5"/>
                <w:sz w:val="19"/>
              </w:rPr>
              <w:t xml:space="preserve"> </w:t>
            </w:r>
            <w:r>
              <w:rPr>
                <w:sz w:val="19"/>
              </w:rPr>
              <w:t>may</w:t>
            </w:r>
            <w:r>
              <w:rPr>
                <w:spacing w:val="-5"/>
                <w:sz w:val="19"/>
              </w:rPr>
              <w:t xml:space="preserve"> </w:t>
            </w:r>
            <w:r>
              <w:rPr>
                <w:sz w:val="19"/>
              </w:rPr>
              <w:t>be</w:t>
            </w:r>
            <w:r>
              <w:rPr>
                <w:spacing w:val="-5"/>
                <w:sz w:val="19"/>
              </w:rPr>
              <w:t xml:space="preserve"> </w:t>
            </w:r>
            <w:r>
              <w:rPr>
                <w:sz w:val="19"/>
              </w:rPr>
              <w:t>reversible</w:t>
            </w:r>
            <w:r>
              <w:rPr>
                <w:spacing w:val="-5"/>
                <w:sz w:val="19"/>
              </w:rPr>
              <w:t xml:space="preserve"> </w:t>
            </w:r>
            <w:r>
              <w:rPr>
                <w:sz w:val="19"/>
              </w:rPr>
              <w:t>and</w:t>
            </w:r>
            <w:r>
              <w:rPr>
                <w:spacing w:val="-3"/>
                <w:sz w:val="19"/>
              </w:rPr>
              <w:t xml:space="preserve"> </w:t>
            </w:r>
            <w:r>
              <w:rPr>
                <w:sz w:val="19"/>
              </w:rPr>
              <w:t>therefore</w:t>
            </w:r>
            <w:r>
              <w:rPr>
                <w:spacing w:val="-3"/>
                <w:sz w:val="19"/>
              </w:rPr>
              <w:t xml:space="preserve"> </w:t>
            </w:r>
            <w:r>
              <w:rPr>
                <w:sz w:val="19"/>
              </w:rPr>
              <w:t>the</w:t>
            </w:r>
            <w:r>
              <w:rPr>
                <w:spacing w:val="-4"/>
                <w:sz w:val="19"/>
              </w:rPr>
              <w:t xml:space="preserve"> </w:t>
            </w:r>
            <w:r>
              <w:rPr>
                <w:sz w:val="19"/>
              </w:rPr>
              <w:t>effect</w:t>
            </w:r>
            <w:r>
              <w:rPr>
                <w:spacing w:val="-6"/>
                <w:sz w:val="19"/>
              </w:rPr>
              <w:t xml:space="preserve"> </w:t>
            </w:r>
            <w:r>
              <w:rPr>
                <w:sz w:val="19"/>
              </w:rPr>
              <w:t xml:space="preserve">of different variables needs to be established in order to identify how to </w:t>
            </w:r>
            <w:proofErr w:type="spellStart"/>
            <w:r>
              <w:rPr>
                <w:sz w:val="19"/>
              </w:rPr>
              <w:t>maximise</w:t>
            </w:r>
            <w:proofErr w:type="spellEnd"/>
            <w:r>
              <w:rPr>
                <w:sz w:val="19"/>
              </w:rPr>
              <w:t xml:space="preserve"> the yield of desired product.</w:t>
            </w:r>
          </w:p>
        </w:tc>
        <w:tc>
          <w:tcPr>
            <w:tcW w:w="4817" w:type="dxa"/>
            <w:tcBorders>
              <w:top w:val="double" w:sz="4" w:space="0" w:color="000000" w:themeColor="text1"/>
              <w:bottom w:val="double" w:sz="4" w:space="0" w:color="000000" w:themeColor="text1"/>
            </w:tcBorders>
          </w:tcPr>
          <w:p w14:paraId="713223BB" w14:textId="77777777" w:rsidR="00E62CE8" w:rsidRDefault="00E62CE8" w:rsidP="00275414">
            <w:pPr>
              <w:pStyle w:val="TableParagraph"/>
              <w:spacing w:before="6"/>
              <w:rPr>
                <w:rFonts w:ascii="Times New Roman"/>
                <w:sz w:val="26"/>
              </w:rPr>
            </w:pPr>
          </w:p>
          <w:p w14:paraId="2B91C30F" w14:textId="77777777" w:rsidR="00E62CE8" w:rsidRDefault="00E62CE8" w:rsidP="00275414">
            <w:pPr>
              <w:pStyle w:val="TableParagraph"/>
              <w:ind w:left="207" w:right="190"/>
              <w:jc w:val="center"/>
              <w:rPr>
                <w:sz w:val="19"/>
              </w:rPr>
            </w:pPr>
            <w:r>
              <w:rPr>
                <w:sz w:val="19"/>
              </w:rPr>
              <w:t>Catalyst,</w:t>
            </w:r>
            <w:r>
              <w:rPr>
                <w:spacing w:val="-7"/>
                <w:sz w:val="19"/>
              </w:rPr>
              <w:t xml:space="preserve"> </w:t>
            </w:r>
            <w:r>
              <w:rPr>
                <w:sz w:val="19"/>
              </w:rPr>
              <w:t>Enzyme,</w:t>
            </w:r>
            <w:r>
              <w:rPr>
                <w:spacing w:val="-9"/>
                <w:sz w:val="19"/>
              </w:rPr>
              <w:t xml:space="preserve"> </w:t>
            </w:r>
            <w:r>
              <w:rPr>
                <w:sz w:val="19"/>
              </w:rPr>
              <w:t>Collision</w:t>
            </w:r>
            <w:r>
              <w:rPr>
                <w:spacing w:val="-5"/>
                <w:sz w:val="19"/>
              </w:rPr>
              <w:t xml:space="preserve"> </w:t>
            </w:r>
            <w:r>
              <w:rPr>
                <w:sz w:val="19"/>
              </w:rPr>
              <w:t>theory,</w:t>
            </w:r>
            <w:r>
              <w:rPr>
                <w:spacing w:val="-9"/>
                <w:sz w:val="19"/>
              </w:rPr>
              <w:t xml:space="preserve"> </w:t>
            </w:r>
            <w:r>
              <w:rPr>
                <w:sz w:val="19"/>
              </w:rPr>
              <w:t>Surface</w:t>
            </w:r>
            <w:r>
              <w:rPr>
                <w:spacing w:val="-9"/>
                <w:sz w:val="19"/>
              </w:rPr>
              <w:t xml:space="preserve"> </w:t>
            </w:r>
            <w:r>
              <w:rPr>
                <w:sz w:val="19"/>
              </w:rPr>
              <w:t>area, Rate, Particle, Independent variable, Dependent variable, Control variable</w:t>
            </w:r>
          </w:p>
        </w:tc>
      </w:tr>
      <w:tr w:rsidR="00E62CE8" w14:paraId="06690C47" w14:textId="77777777" w:rsidTr="00275414">
        <w:trPr>
          <w:trHeight w:val="1431"/>
        </w:trPr>
        <w:tc>
          <w:tcPr>
            <w:tcW w:w="722" w:type="dxa"/>
            <w:vMerge/>
            <w:textDirection w:val="btLr"/>
          </w:tcPr>
          <w:p w14:paraId="77C25174" w14:textId="77777777" w:rsidR="00E62CE8" w:rsidRDefault="00E62CE8" w:rsidP="00275414">
            <w:pPr>
              <w:rPr>
                <w:sz w:val="2"/>
                <w:szCs w:val="2"/>
              </w:rPr>
            </w:pPr>
          </w:p>
        </w:tc>
        <w:tc>
          <w:tcPr>
            <w:tcW w:w="690" w:type="dxa"/>
            <w:tcBorders>
              <w:top w:val="double" w:sz="4" w:space="0" w:color="000000" w:themeColor="text1"/>
              <w:bottom w:val="double" w:sz="4" w:space="0" w:color="000000" w:themeColor="text1"/>
            </w:tcBorders>
            <w:shd w:val="clear" w:color="auto" w:fill="E67907"/>
          </w:tcPr>
          <w:p w14:paraId="74BBD915" w14:textId="77777777" w:rsidR="00E62CE8" w:rsidRDefault="00E62CE8" w:rsidP="00275414">
            <w:pPr>
              <w:pStyle w:val="TableParagraph"/>
              <w:rPr>
                <w:rFonts w:ascii="Times New Roman"/>
              </w:rPr>
            </w:pPr>
          </w:p>
          <w:p w14:paraId="6583E3E7" w14:textId="77777777" w:rsidR="00E62CE8" w:rsidRDefault="00E62CE8" w:rsidP="00275414">
            <w:pPr>
              <w:pStyle w:val="TableParagraph"/>
              <w:spacing w:before="6"/>
              <w:rPr>
                <w:rFonts w:ascii="Times New Roman"/>
                <w:sz w:val="24"/>
              </w:rPr>
            </w:pPr>
          </w:p>
          <w:p w14:paraId="0FCAF6B4" w14:textId="77777777" w:rsidR="00E62CE8" w:rsidRDefault="00E62CE8" w:rsidP="00275414">
            <w:pPr>
              <w:pStyle w:val="TableParagraph"/>
              <w:ind w:right="172"/>
              <w:jc w:val="right"/>
              <w:rPr>
                <w:b/>
                <w:sz w:val="19"/>
              </w:rPr>
            </w:pPr>
            <w:r>
              <w:rPr>
                <w:b/>
                <w:spacing w:val="-5"/>
                <w:sz w:val="19"/>
              </w:rPr>
              <w:t>HT4</w:t>
            </w:r>
          </w:p>
        </w:tc>
        <w:tc>
          <w:tcPr>
            <w:tcW w:w="2415" w:type="dxa"/>
            <w:gridSpan w:val="2"/>
            <w:tcBorders>
              <w:top w:val="double" w:sz="4" w:space="0" w:color="000000" w:themeColor="text1"/>
              <w:bottom w:val="double" w:sz="4" w:space="0" w:color="000000" w:themeColor="text1"/>
            </w:tcBorders>
          </w:tcPr>
          <w:p w14:paraId="78670C70" w14:textId="77777777" w:rsidR="00E62CE8" w:rsidRDefault="00E62CE8" w:rsidP="00275414">
            <w:pPr>
              <w:pStyle w:val="TableParagraph"/>
              <w:spacing w:before="3"/>
              <w:rPr>
                <w:rFonts w:ascii="Times New Roman"/>
                <w:sz w:val="26"/>
              </w:rPr>
            </w:pPr>
          </w:p>
          <w:p w14:paraId="2455159B" w14:textId="77777777" w:rsidR="00E62CE8" w:rsidRDefault="00E62CE8" w:rsidP="00275414">
            <w:pPr>
              <w:pStyle w:val="TableParagraph"/>
              <w:ind w:left="149" w:right="134"/>
              <w:jc w:val="center"/>
              <w:rPr>
                <w:sz w:val="19"/>
              </w:rPr>
            </w:pPr>
            <w:r>
              <w:rPr>
                <w:sz w:val="19"/>
              </w:rPr>
              <w:t>Chemistry of the atmosphere</w:t>
            </w:r>
            <w:r>
              <w:rPr>
                <w:spacing w:val="-14"/>
                <w:sz w:val="19"/>
              </w:rPr>
              <w:t xml:space="preserve"> </w:t>
            </w:r>
            <w:r>
              <w:rPr>
                <w:sz w:val="19"/>
              </w:rPr>
              <w:t>and</w:t>
            </w:r>
            <w:r>
              <w:rPr>
                <w:spacing w:val="-13"/>
                <w:sz w:val="19"/>
              </w:rPr>
              <w:t xml:space="preserve"> </w:t>
            </w:r>
            <w:r>
              <w:rPr>
                <w:sz w:val="19"/>
              </w:rPr>
              <w:t xml:space="preserve">Using </w:t>
            </w:r>
            <w:r>
              <w:rPr>
                <w:spacing w:val="-2"/>
                <w:sz w:val="19"/>
              </w:rPr>
              <w:t>resources</w:t>
            </w:r>
          </w:p>
        </w:tc>
        <w:tc>
          <w:tcPr>
            <w:tcW w:w="7654" w:type="dxa"/>
            <w:tcBorders>
              <w:top w:val="double" w:sz="4" w:space="0" w:color="000000" w:themeColor="text1"/>
              <w:bottom w:val="double" w:sz="4" w:space="0" w:color="000000" w:themeColor="text1"/>
            </w:tcBorders>
          </w:tcPr>
          <w:p w14:paraId="6F2AAAF4" w14:textId="77777777" w:rsidR="00E62CE8" w:rsidRDefault="00E62CE8" w:rsidP="00E62CE8">
            <w:pPr>
              <w:pStyle w:val="TableParagraph"/>
              <w:numPr>
                <w:ilvl w:val="0"/>
                <w:numId w:val="16"/>
              </w:numPr>
              <w:tabs>
                <w:tab w:val="left" w:pos="469"/>
              </w:tabs>
              <w:spacing w:before="70"/>
              <w:rPr>
                <w:sz w:val="19"/>
              </w:rPr>
            </w:pPr>
            <w:r>
              <w:rPr>
                <w:sz w:val="19"/>
              </w:rPr>
              <w:t>The</w:t>
            </w:r>
            <w:r>
              <w:rPr>
                <w:spacing w:val="-9"/>
                <w:sz w:val="19"/>
              </w:rPr>
              <w:t xml:space="preserve"> </w:t>
            </w:r>
            <w:r>
              <w:rPr>
                <w:sz w:val="19"/>
              </w:rPr>
              <w:t>composition</w:t>
            </w:r>
            <w:r>
              <w:rPr>
                <w:spacing w:val="-7"/>
                <w:sz w:val="19"/>
              </w:rPr>
              <w:t xml:space="preserve"> </w:t>
            </w:r>
            <w:r>
              <w:rPr>
                <w:sz w:val="19"/>
              </w:rPr>
              <w:t>of</w:t>
            </w:r>
            <w:r>
              <w:rPr>
                <w:spacing w:val="-3"/>
                <w:sz w:val="19"/>
              </w:rPr>
              <w:t xml:space="preserve"> </w:t>
            </w:r>
            <w:r>
              <w:rPr>
                <w:sz w:val="19"/>
              </w:rPr>
              <w:t>the</w:t>
            </w:r>
            <w:r>
              <w:rPr>
                <w:spacing w:val="-8"/>
                <w:sz w:val="19"/>
              </w:rPr>
              <w:t xml:space="preserve"> </w:t>
            </w:r>
            <w:r>
              <w:rPr>
                <w:sz w:val="19"/>
              </w:rPr>
              <w:t>Earth’s</w:t>
            </w:r>
            <w:r>
              <w:rPr>
                <w:spacing w:val="-7"/>
                <w:sz w:val="19"/>
              </w:rPr>
              <w:t xml:space="preserve"> </w:t>
            </w:r>
            <w:r>
              <w:rPr>
                <w:sz w:val="19"/>
              </w:rPr>
              <w:t>atmosphere</w:t>
            </w:r>
            <w:r>
              <w:rPr>
                <w:spacing w:val="-7"/>
                <w:sz w:val="19"/>
              </w:rPr>
              <w:t xml:space="preserve"> </w:t>
            </w:r>
            <w:r>
              <w:rPr>
                <w:sz w:val="19"/>
              </w:rPr>
              <w:t>and</w:t>
            </w:r>
            <w:r>
              <w:rPr>
                <w:spacing w:val="-7"/>
                <w:sz w:val="19"/>
              </w:rPr>
              <w:t xml:space="preserve"> </w:t>
            </w:r>
            <w:r>
              <w:rPr>
                <w:sz w:val="19"/>
              </w:rPr>
              <w:t>how</w:t>
            </w:r>
            <w:r>
              <w:rPr>
                <w:spacing w:val="-6"/>
                <w:sz w:val="19"/>
              </w:rPr>
              <w:t xml:space="preserve"> </w:t>
            </w:r>
            <w:r>
              <w:rPr>
                <w:sz w:val="19"/>
              </w:rPr>
              <w:t>it</w:t>
            </w:r>
            <w:r>
              <w:rPr>
                <w:spacing w:val="-11"/>
                <w:sz w:val="19"/>
              </w:rPr>
              <w:t xml:space="preserve"> </w:t>
            </w:r>
            <w:r>
              <w:rPr>
                <w:sz w:val="19"/>
              </w:rPr>
              <w:t>has</w:t>
            </w:r>
            <w:r>
              <w:rPr>
                <w:spacing w:val="-6"/>
                <w:sz w:val="19"/>
              </w:rPr>
              <w:t xml:space="preserve"> </w:t>
            </w:r>
            <w:r>
              <w:rPr>
                <w:sz w:val="19"/>
              </w:rPr>
              <w:t>developed</w:t>
            </w:r>
            <w:r>
              <w:rPr>
                <w:spacing w:val="-7"/>
                <w:sz w:val="19"/>
              </w:rPr>
              <w:t xml:space="preserve"> </w:t>
            </w:r>
            <w:r>
              <w:rPr>
                <w:spacing w:val="-4"/>
                <w:sz w:val="19"/>
              </w:rPr>
              <w:t>over</w:t>
            </w:r>
          </w:p>
          <w:p w14:paraId="52ED5610" w14:textId="77777777" w:rsidR="00E62CE8" w:rsidRDefault="00E62CE8" w:rsidP="00275414">
            <w:pPr>
              <w:pStyle w:val="TableParagraph"/>
              <w:ind w:left="469"/>
              <w:rPr>
                <w:sz w:val="19"/>
              </w:rPr>
            </w:pPr>
            <w:r>
              <w:rPr>
                <w:sz w:val="19"/>
              </w:rPr>
              <w:t>time,</w:t>
            </w:r>
            <w:r>
              <w:rPr>
                <w:spacing w:val="-8"/>
                <w:sz w:val="19"/>
              </w:rPr>
              <w:t xml:space="preserve"> </w:t>
            </w:r>
            <w:r>
              <w:rPr>
                <w:sz w:val="19"/>
              </w:rPr>
              <w:t>including</w:t>
            </w:r>
            <w:r>
              <w:rPr>
                <w:spacing w:val="-6"/>
                <w:sz w:val="19"/>
              </w:rPr>
              <w:t xml:space="preserve"> </w:t>
            </w:r>
            <w:r>
              <w:rPr>
                <w:sz w:val="19"/>
              </w:rPr>
              <w:t>ancient</w:t>
            </w:r>
            <w:r>
              <w:rPr>
                <w:spacing w:val="-7"/>
                <w:sz w:val="19"/>
              </w:rPr>
              <w:t xml:space="preserve"> </w:t>
            </w:r>
            <w:r>
              <w:rPr>
                <w:sz w:val="19"/>
              </w:rPr>
              <w:t>and</w:t>
            </w:r>
            <w:r>
              <w:rPr>
                <w:spacing w:val="-6"/>
                <w:sz w:val="19"/>
              </w:rPr>
              <w:t xml:space="preserve"> </w:t>
            </w:r>
            <w:r>
              <w:rPr>
                <w:spacing w:val="-2"/>
                <w:sz w:val="19"/>
              </w:rPr>
              <w:t>recent.</w:t>
            </w:r>
          </w:p>
          <w:p w14:paraId="760B94BA" w14:textId="77777777" w:rsidR="00E62CE8" w:rsidRDefault="00E62CE8" w:rsidP="00E62CE8">
            <w:pPr>
              <w:pStyle w:val="TableParagraph"/>
              <w:numPr>
                <w:ilvl w:val="0"/>
                <w:numId w:val="16"/>
              </w:numPr>
              <w:tabs>
                <w:tab w:val="left" w:pos="469"/>
              </w:tabs>
              <w:rPr>
                <w:sz w:val="19"/>
              </w:rPr>
            </w:pPr>
            <w:r>
              <w:rPr>
                <w:sz w:val="19"/>
              </w:rPr>
              <w:t>Climate</w:t>
            </w:r>
            <w:r>
              <w:rPr>
                <w:spacing w:val="-9"/>
                <w:sz w:val="19"/>
              </w:rPr>
              <w:t xml:space="preserve"> </w:t>
            </w:r>
            <w:r>
              <w:rPr>
                <w:spacing w:val="-2"/>
                <w:sz w:val="19"/>
              </w:rPr>
              <w:t>change</w:t>
            </w:r>
          </w:p>
          <w:p w14:paraId="35559982" w14:textId="77777777" w:rsidR="00E62CE8" w:rsidRDefault="00E62CE8" w:rsidP="00E62CE8">
            <w:pPr>
              <w:pStyle w:val="TableParagraph"/>
              <w:numPr>
                <w:ilvl w:val="0"/>
                <w:numId w:val="16"/>
              </w:numPr>
              <w:tabs>
                <w:tab w:val="left" w:pos="469"/>
              </w:tabs>
              <w:rPr>
                <w:sz w:val="19"/>
              </w:rPr>
            </w:pPr>
            <w:r>
              <w:rPr>
                <w:sz w:val="19"/>
              </w:rPr>
              <w:t>Life</w:t>
            </w:r>
            <w:r>
              <w:rPr>
                <w:spacing w:val="-7"/>
                <w:sz w:val="19"/>
              </w:rPr>
              <w:t xml:space="preserve"> </w:t>
            </w:r>
            <w:r>
              <w:rPr>
                <w:sz w:val="19"/>
              </w:rPr>
              <w:t>cycle</w:t>
            </w:r>
            <w:r>
              <w:rPr>
                <w:spacing w:val="-6"/>
                <w:sz w:val="19"/>
              </w:rPr>
              <w:t xml:space="preserve"> </w:t>
            </w:r>
            <w:r>
              <w:rPr>
                <w:spacing w:val="-2"/>
                <w:sz w:val="19"/>
              </w:rPr>
              <w:t>assessments</w:t>
            </w:r>
          </w:p>
          <w:p w14:paraId="2FEEE678" w14:textId="77777777" w:rsidR="00E62CE8" w:rsidRDefault="00E62CE8" w:rsidP="00E62CE8">
            <w:pPr>
              <w:pStyle w:val="TableParagraph"/>
              <w:numPr>
                <w:ilvl w:val="0"/>
                <w:numId w:val="17"/>
              </w:numPr>
              <w:tabs>
                <w:tab w:val="left" w:pos="469"/>
              </w:tabs>
              <w:spacing w:before="167"/>
              <w:ind w:right="197"/>
              <w:rPr>
                <w:sz w:val="19"/>
              </w:rPr>
            </w:pPr>
            <w:r>
              <w:rPr>
                <w:sz w:val="19"/>
              </w:rPr>
              <w:t>Potable</w:t>
            </w:r>
            <w:r>
              <w:rPr>
                <w:spacing w:val="-11"/>
                <w:sz w:val="19"/>
              </w:rPr>
              <w:t xml:space="preserve"> </w:t>
            </w:r>
            <w:r>
              <w:rPr>
                <w:spacing w:val="-4"/>
                <w:sz w:val="19"/>
              </w:rPr>
              <w:t>water</w:t>
            </w:r>
          </w:p>
        </w:tc>
        <w:tc>
          <w:tcPr>
            <w:tcW w:w="4817" w:type="dxa"/>
            <w:tcBorders>
              <w:top w:val="double" w:sz="4" w:space="0" w:color="000000" w:themeColor="text1"/>
              <w:bottom w:val="double" w:sz="4" w:space="0" w:color="000000" w:themeColor="text1"/>
            </w:tcBorders>
          </w:tcPr>
          <w:p w14:paraId="7B0C660D" w14:textId="77777777" w:rsidR="00E62CE8" w:rsidRDefault="00E62CE8" w:rsidP="00275414">
            <w:pPr>
              <w:pStyle w:val="TableParagraph"/>
              <w:spacing w:before="3"/>
              <w:rPr>
                <w:rFonts w:ascii="Times New Roman"/>
                <w:sz w:val="26"/>
              </w:rPr>
            </w:pPr>
          </w:p>
          <w:p w14:paraId="25B40679" w14:textId="77777777" w:rsidR="00E62CE8" w:rsidRDefault="00E62CE8" w:rsidP="00275414">
            <w:pPr>
              <w:pStyle w:val="TableParagraph"/>
              <w:ind w:left="204" w:right="190"/>
              <w:jc w:val="center"/>
              <w:rPr>
                <w:sz w:val="19"/>
              </w:rPr>
            </w:pPr>
            <w:r>
              <w:rPr>
                <w:sz w:val="19"/>
              </w:rPr>
              <w:t>Composition,</w:t>
            </w:r>
            <w:r>
              <w:rPr>
                <w:spacing w:val="-14"/>
                <w:sz w:val="19"/>
              </w:rPr>
              <w:t xml:space="preserve"> </w:t>
            </w:r>
            <w:r>
              <w:rPr>
                <w:sz w:val="19"/>
              </w:rPr>
              <w:t>greenhouse</w:t>
            </w:r>
            <w:r>
              <w:rPr>
                <w:spacing w:val="-11"/>
                <w:sz w:val="19"/>
              </w:rPr>
              <w:t xml:space="preserve"> </w:t>
            </w:r>
            <w:r>
              <w:rPr>
                <w:sz w:val="19"/>
              </w:rPr>
              <w:t>gas,</w:t>
            </w:r>
            <w:r>
              <w:rPr>
                <w:spacing w:val="-13"/>
                <w:sz w:val="19"/>
              </w:rPr>
              <w:t xml:space="preserve"> </w:t>
            </w:r>
            <w:r>
              <w:rPr>
                <w:sz w:val="19"/>
              </w:rPr>
              <w:t xml:space="preserve">anthropogenic, carbon footprint, sustainable, potable water, </w:t>
            </w:r>
            <w:r>
              <w:rPr>
                <w:spacing w:val="-2"/>
                <w:sz w:val="19"/>
              </w:rPr>
              <w:t>effluent</w:t>
            </w:r>
          </w:p>
        </w:tc>
      </w:tr>
      <w:tr w:rsidR="00E62CE8" w14:paraId="3190AFCA" w14:textId="77777777" w:rsidTr="00275414">
        <w:trPr>
          <w:trHeight w:val="1295"/>
        </w:trPr>
        <w:tc>
          <w:tcPr>
            <w:tcW w:w="722" w:type="dxa"/>
            <w:vMerge/>
            <w:textDirection w:val="btLr"/>
          </w:tcPr>
          <w:p w14:paraId="0708BBBD" w14:textId="77777777" w:rsidR="00E62CE8" w:rsidRDefault="00E62CE8" w:rsidP="00275414">
            <w:pPr>
              <w:rPr>
                <w:sz w:val="2"/>
                <w:szCs w:val="2"/>
              </w:rPr>
            </w:pPr>
          </w:p>
        </w:tc>
        <w:tc>
          <w:tcPr>
            <w:tcW w:w="690" w:type="dxa"/>
            <w:tcBorders>
              <w:top w:val="double" w:sz="4" w:space="0" w:color="000000" w:themeColor="text1"/>
              <w:bottom w:val="double" w:sz="4" w:space="0" w:color="000000" w:themeColor="text1"/>
            </w:tcBorders>
            <w:shd w:val="clear" w:color="auto" w:fill="BE1A17"/>
          </w:tcPr>
          <w:p w14:paraId="7517011F" w14:textId="77777777" w:rsidR="00E62CE8" w:rsidRDefault="00E62CE8" w:rsidP="00275414">
            <w:pPr>
              <w:pStyle w:val="TableParagraph"/>
              <w:rPr>
                <w:rFonts w:ascii="Times New Roman"/>
              </w:rPr>
            </w:pPr>
          </w:p>
          <w:p w14:paraId="0E92FCB3" w14:textId="77777777" w:rsidR="00E62CE8" w:rsidRDefault="00E62CE8" w:rsidP="00275414">
            <w:pPr>
              <w:pStyle w:val="TableParagraph"/>
              <w:spacing w:before="6"/>
              <w:rPr>
                <w:rFonts w:ascii="Times New Roman"/>
                <w:sz w:val="24"/>
              </w:rPr>
            </w:pPr>
          </w:p>
          <w:p w14:paraId="37F50B03" w14:textId="77777777" w:rsidR="00E62CE8" w:rsidRDefault="00E62CE8" w:rsidP="00275414">
            <w:pPr>
              <w:pStyle w:val="TableParagraph"/>
              <w:ind w:right="172"/>
              <w:jc w:val="right"/>
              <w:rPr>
                <w:b/>
                <w:sz w:val="19"/>
              </w:rPr>
            </w:pPr>
            <w:r>
              <w:rPr>
                <w:b/>
                <w:spacing w:val="-5"/>
                <w:sz w:val="19"/>
              </w:rPr>
              <w:t>HT5</w:t>
            </w:r>
          </w:p>
        </w:tc>
        <w:tc>
          <w:tcPr>
            <w:tcW w:w="2415" w:type="dxa"/>
            <w:gridSpan w:val="2"/>
            <w:tcBorders>
              <w:top w:val="double" w:sz="4" w:space="0" w:color="000000" w:themeColor="text1"/>
              <w:bottom w:val="thickThinMediumGap" w:sz="3" w:space="0" w:color="000000" w:themeColor="text1"/>
            </w:tcBorders>
            <w:vAlign w:val="center"/>
          </w:tcPr>
          <w:p w14:paraId="4EB43D78" w14:textId="77777777" w:rsidR="00E62CE8" w:rsidRDefault="00E62CE8" w:rsidP="00275414">
            <w:pPr>
              <w:pStyle w:val="TableParagraph"/>
              <w:ind w:left="172" w:right="153" w:firstLine="1"/>
              <w:jc w:val="center"/>
              <w:rPr>
                <w:sz w:val="19"/>
              </w:rPr>
            </w:pPr>
            <w:r w:rsidRPr="000D0A24">
              <w:rPr>
                <w:spacing w:val="-2"/>
                <w:sz w:val="19"/>
              </w:rPr>
              <w:t>Quantitative</w:t>
            </w:r>
            <w:r w:rsidRPr="000D0A24">
              <w:rPr>
                <w:spacing w:val="7"/>
                <w:sz w:val="19"/>
              </w:rPr>
              <w:t xml:space="preserve"> </w:t>
            </w:r>
            <w:r w:rsidRPr="000D0A24">
              <w:rPr>
                <w:spacing w:val="-2"/>
                <w:sz w:val="19"/>
              </w:rPr>
              <w:t>Chemistry</w:t>
            </w:r>
          </w:p>
        </w:tc>
        <w:tc>
          <w:tcPr>
            <w:tcW w:w="7654" w:type="dxa"/>
            <w:tcBorders>
              <w:top w:val="double" w:sz="4" w:space="0" w:color="000000" w:themeColor="text1"/>
              <w:bottom w:val="thickThinMediumGap" w:sz="3" w:space="0" w:color="000000" w:themeColor="text1"/>
              <w:right w:val="single" w:sz="4" w:space="0" w:color="auto"/>
            </w:tcBorders>
            <w:vAlign w:val="center"/>
          </w:tcPr>
          <w:p w14:paraId="73A6F417" w14:textId="77777777" w:rsidR="00E62CE8" w:rsidRPr="000D0A24" w:rsidRDefault="00E62CE8" w:rsidP="00E62CE8">
            <w:pPr>
              <w:pStyle w:val="TableParagraph"/>
              <w:numPr>
                <w:ilvl w:val="0"/>
                <w:numId w:val="20"/>
              </w:numPr>
              <w:tabs>
                <w:tab w:val="left" w:pos="469"/>
              </w:tabs>
              <w:spacing w:before="70"/>
              <w:ind w:left="450" w:right="915"/>
              <w:rPr>
                <w:sz w:val="19"/>
                <w:szCs w:val="19"/>
              </w:rPr>
            </w:pPr>
            <w:r w:rsidRPr="46A36AC2">
              <w:rPr>
                <w:sz w:val="19"/>
                <w:szCs w:val="19"/>
              </w:rPr>
              <w:t>That</w:t>
            </w:r>
            <w:r w:rsidRPr="46A36AC2">
              <w:rPr>
                <w:spacing w:val="-10"/>
                <w:sz w:val="19"/>
                <w:szCs w:val="19"/>
              </w:rPr>
              <w:t xml:space="preserve"> </w:t>
            </w:r>
            <w:r w:rsidRPr="46A36AC2">
              <w:rPr>
                <w:sz w:val="19"/>
                <w:szCs w:val="19"/>
              </w:rPr>
              <w:t>chemical</w:t>
            </w:r>
            <w:r w:rsidRPr="46A36AC2">
              <w:rPr>
                <w:spacing w:val="-5"/>
                <w:sz w:val="19"/>
                <w:szCs w:val="19"/>
              </w:rPr>
              <w:t xml:space="preserve"> </w:t>
            </w:r>
            <w:r w:rsidRPr="46A36AC2">
              <w:rPr>
                <w:sz w:val="19"/>
                <w:szCs w:val="19"/>
              </w:rPr>
              <w:t>equations</w:t>
            </w:r>
            <w:r w:rsidRPr="46A36AC2">
              <w:rPr>
                <w:spacing w:val="-3"/>
                <w:sz w:val="19"/>
                <w:szCs w:val="19"/>
              </w:rPr>
              <w:t xml:space="preserve"> </w:t>
            </w:r>
            <w:r w:rsidRPr="46A36AC2">
              <w:rPr>
                <w:sz w:val="19"/>
                <w:szCs w:val="19"/>
              </w:rPr>
              <w:t>provide</w:t>
            </w:r>
            <w:r w:rsidRPr="46A36AC2">
              <w:rPr>
                <w:spacing w:val="-7"/>
                <w:sz w:val="19"/>
                <w:szCs w:val="19"/>
              </w:rPr>
              <w:t xml:space="preserve"> </w:t>
            </w:r>
            <w:r w:rsidRPr="46A36AC2">
              <w:rPr>
                <w:sz w:val="19"/>
                <w:szCs w:val="19"/>
              </w:rPr>
              <w:t>a</w:t>
            </w:r>
            <w:r w:rsidRPr="46A36AC2">
              <w:rPr>
                <w:spacing w:val="-5"/>
                <w:sz w:val="19"/>
                <w:szCs w:val="19"/>
              </w:rPr>
              <w:t xml:space="preserve"> </w:t>
            </w:r>
            <w:r w:rsidRPr="46A36AC2">
              <w:rPr>
                <w:sz w:val="19"/>
                <w:szCs w:val="19"/>
              </w:rPr>
              <w:t>means</w:t>
            </w:r>
            <w:r w:rsidRPr="46A36AC2">
              <w:rPr>
                <w:spacing w:val="-5"/>
                <w:sz w:val="19"/>
                <w:szCs w:val="19"/>
              </w:rPr>
              <w:t xml:space="preserve"> </w:t>
            </w:r>
            <w:r w:rsidRPr="46A36AC2">
              <w:rPr>
                <w:sz w:val="19"/>
                <w:szCs w:val="19"/>
              </w:rPr>
              <w:t>of</w:t>
            </w:r>
            <w:r w:rsidRPr="46A36AC2">
              <w:rPr>
                <w:spacing w:val="-5"/>
                <w:sz w:val="19"/>
                <w:szCs w:val="19"/>
              </w:rPr>
              <w:t xml:space="preserve"> </w:t>
            </w:r>
            <w:r w:rsidRPr="46A36AC2">
              <w:rPr>
                <w:sz w:val="19"/>
                <w:szCs w:val="19"/>
              </w:rPr>
              <w:t>representing</w:t>
            </w:r>
            <w:r w:rsidRPr="46A36AC2">
              <w:rPr>
                <w:spacing w:val="-6"/>
                <w:sz w:val="19"/>
                <w:szCs w:val="19"/>
              </w:rPr>
              <w:t xml:space="preserve"> </w:t>
            </w:r>
            <w:r w:rsidRPr="46A36AC2">
              <w:rPr>
                <w:sz w:val="19"/>
                <w:szCs w:val="19"/>
              </w:rPr>
              <w:t xml:space="preserve">chemical </w:t>
            </w:r>
            <w:r w:rsidRPr="46A36AC2">
              <w:rPr>
                <w:spacing w:val="-2"/>
                <w:sz w:val="19"/>
                <w:szCs w:val="19"/>
              </w:rPr>
              <w:t>reactions</w:t>
            </w:r>
          </w:p>
          <w:p w14:paraId="66EF0BD7" w14:textId="77777777" w:rsidR="00E62CE8" w:rsidRDefault="00E62CE8" w:rsidP="00E62CE8">
            <w:pPr>
              <w:pStyle w:val="TableParagraph"/>
              <w:numPr>
                <w:ilvl w:val="0"/>
                <w:numId w:val="16"/>
              </w:numPr>
              <w:tabs>
                <w:tab w:val="left" w:pos="469"/>
              </w:tabs>
              <w:rPr>
                <w:sz w:val="19"/>
              </w:rPr>
            </w:pPr>
            <w:r w:rsidRPr="000D0A24">
              <w:rPr>
                <w:sz w:val="19"/>
              </w:rPr>
              <w:t>How</w:t>
            </w:r>
            <w:r w:rsidRPr="000D0A24">
              <w:rPr>
                <w:spacing w:val="-9"/>
                <w:sz w:val="19"/>
              </w:rPr>
              <w:t xml:space="preserve"> </w:t>
            </w:r>
            <w:r w:rsidRPr="000D0A24">
              <w:rPr>
                <w:sz w:val="19"/>
              </w:rPr>
              <w:t>chemists</w:t>
            </w:r>
            <w:r w:rsidRPr="000D0A24">
              <w:rPr>
                <w:spacing w:val="-5"/>
                <w:sz w:val="19"/>
              </w:rPr>
              <w:t xml:space="preserve"> </w:t>
            </w:r>
            <w:r w:rsidRPr="000D0A24">
              <w:rPr>
                <w:sz w:val="19"/>
              </w:rPr>
              <w:t>use</w:t>
            </w:r>
            <w:r w:rsidRPr="000D0A24">
              <w:rPr>
                <w:spacing w:val="-6"/>
                <w:sz w:val="19"/>
              </w:rPr>
              <w:t xml:space="preserve"> </w:t>
            </w:r>
            <w:r w:rsidRPr="000D0A24">
              <w:rPr>
                <w:sz w:val="19"/>
              </w:rPr>
              <w:t>quantitative</w:t>
            </w:r>
            <w:r w:rsidRPr="000D0A24">
              <w:rPr>
                <w:spacing w:val="-6"/>
                <w:sz w:val="19"/>
              </w:rPr>
              <w:t xml:space="preserve"> </w:t>
            </w:r>
            <w:r w:rsidRPr="000D0A24">
              <w:rPr>
                <w:sz w:val="19"/>
              </w:rPr>
              <w:t>analysis</w:t>
            </w:r>
            <w:r w:rsidRPr="000D0A24">
              <w:rPr>
                <w:spacing w:val="-2"/>
                <w:sz w:val="19"/>
              </w:rPr>
              <w:t xml:space="preserve"> </w:t>
            </w:r>
            <w:r w:rsidRPr="000D0A24">
              <w:rPr>
                <w:sz w:val="19"/>
              </w:rPr>
              <w:t>to</w:t>
            </w:r>
            <w:r w:rsidRPr="000D0A24">
              <w:rPr>
                <w:spacing w:val="-5"/>
                <w:sz w:val="19"/>
              </w:rPr>
              <w:t xml:space="preserve"> </w:t>
            </w:r>
            <w:r w:rsidRPr="000D0A24">
              <w:rPr>
                <w:sz w:val="19"/>
              </w:rPr>
              <w:t>determine</w:t>
            </w:r>
            <w:r w:rsidRPr="000D0A24">
              <w:rPr>
                <w:spacing w:val="-4"/>
                <w:sz w:val="19"/>
              </w:rPr>
              <w:t xml:space="preserve"> </w:t>
            </w:r>
            <w:r w:rsidRPr="000D0A24">
              <w:rPr>
                <w:sz w:val="19"/>
              </w:rPr>
              <w:t>the</w:t>
            </w:r>
            <w:r w:rsidRPr="000D0A24">
              <w:rPr>
                <w:spacing w:val="-6"/>
                <w:sz w:val="19"/>
              </w:rPr>
              <w:t xml:space="preserve"> </w:t>
            </w:r>
            <w:r w:rsidRPr="000D0A24">
              <w:rPr>
                <w:sz w:val="19"/>
              </w:rPr>
              <w:t>formulae</w:t>
            </w:r>
            <w:r w:rsidRPr="000D0A24">
              <w:rPr>
                <w:spacing w:val="-6"/>
                <w:sz w:val="19"/>
              </w:rPr>
              <w:t xml:space="preserve"> </w:t>
            </w:r>
            <w:r w:rsidRPr="000D0A24">
              <w:rPr>
                <w:sz w:val="19"/>
              </w:rPr>
              <w:t>of compounds, the equations for reactions</w:t>
            </w:r>
            <w:r w:rsidRPr="000D0A24">
              <w:rPr>
                <w:spacing w:val="-8"/>
                <w:sz w:val="19"/>
              </w:rPr>
              <w:t xml:space="preserve"> </w:t>
            </w:r>
            <w:r w:rsidRPr="000D0A24">
              <w:rPr>
                <w:sz w:val="19"/>
              </w:rPr>
              <w:t>and</w:t>
            </w:r>
            <w:r w:rsidRPr="000D0A24">
              <w:rPr>
                <w:spacing w:val="-5"/>
                <w:sz w:val="19"/>
              </w:rPr>
              <w:t xml:space="preserve"> </w:t>
            </w:r>
            <w:r w:rsidRPr="000D0A24">
              <w:rPr>
                <w:sz w:val="19"/>
              </w:rPr>
              <w:t>to</w:t>
            </w:r>
            <w:r w:rsidRPr="000D0A24">
              <w:rPr>
                <w:spacing w:val="-7"/>
                <w:sz w:val="19"/>
              </w:rPr>
              <w:t xml:space="preserve"> </w:t>
            </w:r>
            <w:r w:rsidRPr="000D0A24">
              <w:rPr>
                <w:sz w:val="19"/>
              </w:rPr>
              <w:t>monitor</w:t>
            </w:r>
            <w:r w:rsidRPr="000D0A24">
              <w:rPr>
                <w:spacing w:val="-5"/>
                <w:sz w:val="19"/>
              </w:rPr>
              <w:t xml:space="preserve"> </w:t>
            </w:r>
            <w:r w:rsidRPr="000D0A24">
              <w:rPr>
                <w:sz w:val="19"/>
              </w:rPr>
              <w:t>the</w:t>
            </w:r>
            <w:r w:rsidRPr="000D0A24">
              <w:rPr>
                <w:spacing w:val="-8"/>
                <w:sz w:val="19"/>
              </w:rPr>
              <w:t xml:space="preserve"> </w:t>
            </w:r>
            <w:r w:rsidRPr="000D0A24">
              <w:rPr>
                <w:sz w:val="19"/>
              </w:rPr>
              <w:t>yield</w:t>
            </w:r>
            <w:r w:rsidRPr="000D0A24">
              <w:rPr>
                <w:spacing w:val="-8"/>
                <w:sz w:val="19"/>
              </w:rPr>
              <w:t xml:space="preserve"> </w:t>
            </w:r>
            <w:r w:rsidRPr="000D0A24">
              <w:rPr>
                <w:sz w:val="19"/>
              </w:rPr>
              <w:t>from</w:t>
            </w:r>
            <w:r w:rsidRPr="000D0A24">
              <w:rPr>
                <w:spacing w:val="-7"/>
                <w:sz w:val="19"/>
              </w:rPr>
              <w:t xml:space="preserve"> </w:t>
            </w:r>
            <w:r w:rsidRPr="000D0A24">
              <w:rPr>
                <w:sz w:val="19"/>
              </w:rPr>
              <w:t>chemical</w:t>
            </w:r>
            <w:r w:rsidRPr="000D0A24">
              <w:rPr>
                <w:spacing w:val="-7"/>
                <w:sz w:val="19"/>
              </w:rPr>
              <w:t xml:space="preserve"> </w:t>
            </w:r>
            <w:r w:rsidRPr="000D0A24">
              <w:rPr>
                <w:spacing w:val="-2"/>
                <w:sz w:val="19"/>
              </w:rPr>
              <w:t>reactions</w:t>
            </w:r>
          </w:p>
        </w:tc>
        <w:tc>
          <w:tcPr>
            <w:tcW w:w="4817" w:type="dxa"/>
            <w:tcBorders>
              <w:top w:val="double" w:sz="4" w:space="0" w:color="000000" w:themeColor="text1"/>
              <w:left w:val="single" w:sz="4" w:space="0" w:color="auto"/>
              <w:bottom w:val="thickThinMediumGap" w:sz="3" w:space="0" w:color="000000" w:themeColor="text1"/>
            </w:tcBorders>
            <w:vAlign w:val="center"/>
          </w:tcPr>
          <w:p w14:paraId="7BA6301D" w14:textId="77777777" w:rsidR="00E62CE8" w:rsidRDefault="00E62CE8" w:rsidP="00275414">
            <w:pPr>
              <w:pStyle w:val="TableParagraph"/>
              <w:ind w:left="207" w:right="190"/>
              <w:jc w:val="center"/>
              <w:rPr>
                <w:sz w:val="19"/>
              </w:rPr>
            </w:pPr>
            <w:r w:rsidRPr="000D0A24">
              <w:rPr>
                <w:sz w:val="19"/>
              </w:rPr>
              <w:t>Mole, Concentration, Avogadro’s Constant, Limiting Reactant, Concordant, Percentage Yield,</w:t>
            </w:r>
            <w:r w:rsidRPr="000D0A24">
              <w:rPr>
                <w:spacing w:val="-6"/>
                <w:sz w:val="19"/>
              </w:rPr>
              <w:t xml:space="preserve"> </w:t>
            </w:r>
            <w:r w:rsidRPr="000D0A24">
              <w:rPr>
                <w:sz w:val="19"/>
              </w:rPr>
              <w:t>Atom</w:t>
            </w:r>
            <w:r w:rsidRPr="000D0A24">
              <w:rPr>
                <w:spacing w:val="-7"/>
                <w:sz w:val="19"/>
              </w:rPr>
              <w:t xml:space="preserve"> </w:t>
            </w:r>
            <w:r w:rsidRPr="000D0A24">
              <w:rPr>
                <w:sz w:val="19"/>
              </w:rPr>
              <w:t>Economy,</w:t>
            </w:r>
            <w:r w:rsidRPr="000D0A24">
              <w:rPr>
                <w:spacing w:val="-11"/>
                <w:sz w:val="19"/>
              </w:rPr>
              <w:t xml:space="preserve"> </w:t>
            </w:r>
            <w:r w:rsidRPr="000D0A24">
              <w:rPr>
                <w:sz w:val="19"/>
              </w:rPr>
              <w:t>Relative</w:t>
            </w:r>
            <w:r w:rsidRPr="000D0A24">
              <w:rPr>
                <w:spacing w:val="-9"/>
                <w:sz w:val="19"/>
              </w:rPr>
              <w:t xml:space="preserve"> </w:t>
            </w:r>
            <w:r w:rsidRPr="000D0A24">
              <w:rPr>
                <w:sz w:val="19"/>
              </w:rPr>
              <w:t>Formula</w:t>
            </w:r>
            <w:r w:rsidRPr="000D0A24">
              <w:rPr>
                <w:spacing w:val="-8"/>
                <w:sz w:val="19"/>
              </w:rPr>
              <w:t xml:space="preserve"> </w:t>
            </w:r>
            <w:r w:rsidRPr="000D0A24">
              <w:rPr>
                <w:sz w:val="19"/>
              </w:rPr>
              <w:t xml:space="preserve">Mass, Reactant, Product </w:t>
            </w:r>
          </w:p>
        </w:tc>
      </w:tr>
      <w:tr w:rsidR="00E62CE8" w14:paraId="7B100769" w14:textId="77777777" w:rsidTr="00275414">
        <w:trPr>
          <w:trHeight w:val="1296"/>
        </w:trPr>
        <w:tc>
          <w:tcPr>
            <w:tcW w:w="722" w:type="dxa"/>
            <w:vMerge/>
            <w:textDirection w:val="btLr"/>
          </w:tcPr>
          <w:p w14:paraId="16B4978D" w14:textId="77777777" w:rsidR="00E62CE8" w:rsidRDefault="00E62CE8" w:rsidP="00275414">
            <w:pPr>
              <w:rPr>
                <w:sz w:val="2"/>
                <w:szCs w:val="2"/>
              </w:rPr>
            </w:pPr>
          </w:p>
        </w:tc>
        <w:tc>
          <w:tcPr>
            <w:tcW w:w="690" w:type="dxa"/>
            <w:tcBorders>
              <w:top w:val="double" w:sz="4" w:space="0" w:color="000000" w:themeColor="text1"/>
            </w:tcBorders>
            <w:shd w:val="clear" w:color="auto" w:fill="003629"/>
          </w:tcPr>
          <w:p w14:paraId="2926B46C" w14:textId="77777777" w:rsidR="00E62CE8" w:rsidRDefault="00E62CE8" w:rsidP="00275414">
            <w:pPr>
              <w:pStyle w:val="TableParagraph"/>
              <w:rPr>
                <w:rFonts w:ascii="Times New Roman"/>
              </w:rPr>
            </w:pPr>
          </w:p>
          <w:p w14:paraId="4CE44F8D" w14:textId="77777777" w:rsidR="00E62CE8" w:rsidRDefault="00E62CE8" w:rsidP="00275414">
            <w:pPr>
              <w:pStyle w:val="TableParagraph"/>
              <w:rPr>
                <w:rFonts w:ascii="Times New Roman"/>
                <w:sz w:val="24"/>
              </w:rPr>
            </w:pPr>
          </w:p>
          <w:p w14:paraId="6DCCB687" w14:textId="77777777" w:rsidR="00E62CE8" w:rsidRDefault="00E62CE8" w:rsidP="00275414">
            <w:pPr>
              <w:pStyle w:val="TableParagraph"/>
              <w:spacing w:before="1"/>
              <w:ind w:right="172"/>
              <w:jc w:val="right"/>
              <w:rPr>
                <w:b/>
                <w:sz w:val="19"/>
              </w:rPr>
            </w:pPr>
            <w:r>
              <w:rPr>
                <w:b/>
                <w:color w:val="FFFFFF"/>
                <w:spacing w:val="-5"/>
                <w:sz w:val="19"/>
              </w:rPr>
              <w:t>HT6</w:t>
            </w:r>
          </w:p>
        </w:tc>
        <w:tc>
          <w:tcPr>
            <w:tcW w:w="2404" w:type="dxa"/>
            <w:tcBorders>
              <w:top w:val="nil"/>
              <w:right w:val="single" w:sz="4" w:space="0" w:color="auto"/>
            </w:tcBorders>
            <w:shd w:val="clear" w:color="auto" w:fill="auto"/>
          </w:tcPr>
          <w:p w14:paraId="61833EDE" w14:textId="77777777" w:rsidR="00E62CE8" w:rsidRDefault="00E62CE8" w:rsidP="00275414">
            <w:pPr>
              <w:pStyle w:val="TableParagraph"/>
              <w:rPr>
                <w:rFonts w:ascii="Times New Roman"/>
              </w:rPr>
            </w:pPr>
          </w:p>
          <w:p w14:paraId="030FC529" w14:textId="77777777" w:rsidR="00E62CE8" w:rsidRDefault="00E62CE8" w:rsidP="00275414">
            <w:pPr>
              <w:pStyle w:val="TableParagraph"/>
              <w:spacing w:before="6"/>
              <w:rPr>
                <w:rFonts w:ascii="Times New Roman"/>
                <w:sz w:val="24"/>
              </w:rPr>
            </w:pPr>
          </w:p>
          <w:p w14:paraId="0F0B68B3" w14:textId="77777777" w:rsidR="00E62CE8" w:rsidRDefault="00E62CE8" w:rsidP="00275414">
            <w:pPr>
              <w:pStyle w:val="TableParagraph"/>
              <w:rPr>
                <w:rFonts w:ascii="Times New Roman"/>
                <w:sz w:val="18"/>
              </w:rPr>
            </w:pPr>
            <w:r>
              <w:rPr>
                <w:sz w:val="19"/>
              </w:rPr>
              <w:t>Organic</w:t>
            </w:r>
            <w:r>
              <w:rPr>
                <w:spacing w:val="-9"/>
                <w:sz w:val="19"/>
              </w:rPr>
              <w:t xml:space="preserve"> </w:t>
            </w:r>
            <w:r>
              <w:rPr>
                <w:spacing w:val="-2"/>
                <w:sz w:val="19"/>
              </w:rPr>
              <w:t>Chemistry</w:t>
            </w:r>
            <w:r>
              <w:rPr>
                <w:sz w:val="19"/>
              </w:rPr>
              <w:t xml:space="preserve"> </w:t>
            </w:r>
          </w:p>
        </w:tc>
        <w:tc>
          <w:tcPr>
            <w:tcW w:w="7665" w:type="dxa"/>
            <w:gridSpan w:val="2"/>
            <w:tcBorders>
              <w:top w:val="nil"/>
              <w:left w:val="single" w:sz="4" w:space="0" w:color="auto"/>
              <w:right w:val="single" w:sz="4" w:space="0" w:color="auto"/>
            </w:tcBorders>
            <w:shd w:val="clear" w:color="auto" w:fill="auto"/>
          </w:tcPr>
          <w:p w14:paraId="43BC545A" w14:textId="77777777" w:rsidR="00E62CE8" w:rsidRDefault="00E62CE8" w:rsidP="00E62CE8">
            <w:pPr>
              <w:pStyle w:val="TableParagraph"/>
              <w:numPr>
                <w:ilvl w:val="0"/>
                <w:numId w:val="18"/>
              </w:numPr>
              <w:tabs>
                <w:tab w:val="left" w:pos="469"/>
              </w:tabs>
              <w:spacing w:before="187"/>
              <w:ind w:right="241"/>
              <w:rPr>
                <w:sz w:val="19"/>
              </w:rPr>
            </w:pPr>
            <w:r>
              <w:rPr>
                <w:sz w:val="19"/>
              </w:rPr>
              <w:t>The chemistry of carbon compounds, including how crude oil is separated using</w:t>
            </w:r>
            <w:r>
              <w:rPr>
                <w:spacing w:val="-5"/>
                <w:sz w:val="19"/>
              </w:rPr>
              <w:t xml:space="preserve"> </w:t>
            </w:r>
            <w:r>
              <w:rPr>
                <w:sz w:val="19"/>
              </w:rPr>
              <w:t>fractional</w:t>
            </w:r>
            <w:r>
              <w:rPr>
                <w:spacing w:val="-5"/>
                <w:sz w:val="19"/>
              </w:rPr>
              <w:t xml:space="preserve"> </w:t>
            </w:r>
            <w:r>
              <w:rPr>
                <w:sz w:val="19"/>
              </w:rPr>
              <w:t>distillation</w:t>
            </w:r>
            <w:r>
              <w:rPr>
                <w:spacing w:val="-2"/>
                <w:sz w:val="19"/>
              </w:rPr>
              <w:t xml:space="preserve"> </w:t>
            </w:r>
            <w:r>
              <w:rPr>
                <w:sz w:val="19"/>
              </w:rPr>
              <w:t>and</w:t>
            </w:r>
            <w:r>
              <w:rPr>
                <w:spacing w:val="-3"/>
                <w:sz w:val="19"/>
              </w:rPr>
              <w:t xml:space="preserve"> </w:t>
            </w:r>
            <w:r>
              <w:rPr>
                <w:sz w:val="19"/>
              </w:rPr>
              <w:t>the</w:t>
            </w:r>
            <w:r>
              <w:rPr>
                <w:spacing w:val="-6"/>
                <w:sz w:val="19"/>
              </w:rPr>
              <w:t xml:space="preserve"> </w:t>
            </w:r>
            <w:r>
              <w:rPr>
                <w:sz w:val="19"/>
              </w:rPr>
              <w:t>specific</w:t>
            </w:r>
            <w:r>
              <w:rPr>
                <w:spacing w:val="-5"/>
                <w:sz w:val="19"/>
              </w:rPr>
              <w:t xml:space="preserve"> </w:t>
            </w:r>
            <w:r>
              <w:rPr>
                <w:sz w:val="19"/>
              </w:rPr>
              <w:t>nature</w:t>
            </w:r>
            <w:r>
              <w:rPr>
                <w:spacing w:val="-5"/>
                <w:sz w:val="19"/>
              </w:rPr>
              <w:t xml:space="preserve"> </w:t>
            </w:r>
            <w:r>
              <w:rPr>
                <w:sz w:val="19"/>
              </w:rPr>
              <w:t>and</w:t>
            </w:r>
            <w:r>
              <w:rPr>
                <w:spacing w:val="-5"/>
                <w:sz w:val="19"/>
              </w:rPr>
              <w:t xml:space="preserve"> </w:t>
            </w:r>
            <w:r>
              <w:rPr>
                <w:sz w:val="19"/>
              </w:rPr>
              <w:t>reactions</w:t>
            </w:r>
            <w:r>
              <w:rPr>
                <w:spacing w:val="-4"/>
                <w:sz w:val="19"/>
              </w:rPr>
              <w:t xml:space="preserve"> </w:t>
            </w:r>
            <w:r>
              <w:rPr>
                <w:sz w:val="19"/>
              </w:rPr>
              <w:t>of</w:t>
            </w:r>
            <w:r>
              <w:rPr>
                <w:spacing w:val="-4"/>
                <w:sz w:val="19"/>
              </w:rPr>
              <w:t xml:space="preserve"> </w:t>
            </w:r>
            <w:r>
              <w:rPr>
                <w:sz w:val="19"/>
              </w:rPr>
              <w:t>alkanes, alkenes, alcohols and carboxylic acids</w:t>
            </w:r>
          </w:p>
          <w:p w14:paraId="3EC928EE" w14:textId="2CC87A70" w:rsidR="00E62CE8" w:rsidRPr="00E62CE8" w:rsidRDefault="00E62CE8" w:rsidP="00275414">
            <w:pPr>
              <w:pStyle w:val="TableParagraph"/>
              <w:numPr>
                <w:ilvl w:val="0"/>
                <w:numId w:val="18"/>
              </w:numPr>
              <w:tabs>
                <w:tab w:val="left" w:pos="469"/>
              </w:tabs>
              <w:spacing w:before="187"/>
              <w:ind w:right="241"/>
              <w:rPr>
                <w:sz w:val="19"/>
              </w:rPr>
            </w:pPr>
            <w:r w:rsidRPr="00966638">
              <w:rPr>
                <w:sz w:val="19"/>
              </w:rPr>
              <w:t>Addition</w:t>
            </w:r>
            <w:r w:rsidRPr="00966638">
              <w:rPr>
                <w:spacing w:val="-12"/>
                <w:sz w:val="19"/>
              </w:rPr>
              <w:t xml:space="preserve"> </w:t>
            </w:r>
            <w:r w:rsidRPr="00966638">
              <w:rPr>
                <w:sz w:val="19"/>
              </w:rPr>
              <w:t>and</w:t>
            </w:r>
            <w:r w:rsidRPr="00966638">
              <w:rPr>
                <w:spacing w:val="-11"/>
                <w:sz w:val="19"/>
              </w:rPr>
              <w:t xml:space="preserve"> </w:t>
            </w:r>
            <w:r w:rsidRPr="00966638">
              <w:rPr>
                <w:sz w:val="19"/>
              </w:rPr>
              <w:t>condensation</w:t>
            </w:r>
            <w:r w:rsidRPr="00966638">
              <w:rPr>
                <w:spacing w:val="-11"/>
                <w:sz w:val="19"/>
              </w:rPr>
              <w:t xml:space="preserve"> </w:t>
            </w:r>
            <w:proofErr w:type="spellStart"/>
            <w:r w:rsidRPr="00966638">
              <w:rPr>
                <w:spacing w:val="-2"/>
                <w:sz w:val="19"/>
              </w:rPr>
              <w:t>polymerisation</w:t>
            </w:r>
            <w:proofErr w:type="spellEnd"/>
          </w:p>
        </w:tc>
        <w:tc>
          <w:tcPr>
            <w:tcW w:w="4817" w:type="dxa"/>
            <w:tcBorders>
              <w:top w:val="nil"/>
              <w:left w:val="single" w:sz="4" w:space="0" w:color="auto"/>
            </w:tcBorders>
            <w:shd w:val="clear" w:color="auto" w:fill="auto"/>
          </w:tcPr>
          <w:p w14:paraId="52CC1A0B" w14:textId="15F3D559" w:rsidR="00E62CE8" w:rsidRPr="00E62CE8" w:rsidRDefault="00E62CE8" w:rsidP="00E62CE8">
            <w:pPr>
              <w:pStyle w:val="TableParagraph"/>
              <w:spacing w:before="187"/>
              <w:ind w:left="205" w:right="190"/>
              <w:jc w:val="center"/>
              <w:rPr>
                <w:sz w:val="19"/>
              </w:rPr>
            </w:pPr>
            <w:r>
              <w:rPr>
                <w:sz w:val="19"/>
              </w:rPr>
              <w:t xml:space="preserve">Fractional distillation, crude oil, cracking, hydrocarbon, alkane, alkene, alcohol, carboxylic acid, addition </w:t>
            </w:r>
            <w:proofErr w:type="spellStart"/>
            <w:r>
              <w:rPr>
                <w:sz w:val="19"/>
              </w:rPr>
              <w:t>polymerisation</w:t>
            </w:r>
            <w:proofErr w:type="spellEnd"/>
            <w:r>
              <w:rPr>
                <w:sz w:val="19"/>
              </w:rPr>
              <w:t>, condensation</w:t>
            </w:r>
            <w:r>
              <w:rPr>
                <w:spacing w:val="-13"/>
                <w:sz w:val="19"/>
              </w:rPr>
              <w:t xml:space="preserve"> </w:t>
            </w:r>
            <w:proofErr w:type="spellStart"/>
            <w:r>
              <w:rPr>
                <w:sz w:val="19"/>
              </w:rPr>
              <w:t>polymerisation</w:t>
            </w:r>
            <w:proofErr w:type="spellEnd"/>
            <w:r>
              <w:rPr>
                <w:sz w:val="19"/>
              </w:rPr>
              <w:t>,</w:t>
            </w:r>
            <w:r>
              <w:rPr>
                <w:spacing w:val="-14"/>
                <w:sz w:val="19"/>
              </w:rPr>
              <w:t xml:space="preserve"> </w:t>
            </w:r>
            <w:r>
              <w:rPr>
                <w:sz w:val="19"/>
              </w:rPr>
              <w:t>amino</w:t>
            </w:r>
            <w:r>
              <w:rPr>
                <w:spacing w:val="-11"/>
                <w:sz w:val="19"/>
              </w:rPr>
              <w:t xml:space="preserve"> </w:t>
            </w:r>
            <w:r>
              <w:rPr>
                <w:sz w:val="19"/>
              </w:rPr>
              <w:t xml:space="preserve">acid, polyester, fermentation </w:t>
            </w:r>
          </w:p>
        </w:tc>
      </w:tr>
      <w:tr w:rsidR="00E62CE8" w14:paraId="66C58C8E" w14:textId="77777777" w:rsidTr="00275414">
        <w:trPr>
          <w:trHeight w:val="232"/>
        </w:trPr>
        <w:tc>
          <w:tcPr>
            <w:tcW w:w="16298" w:type="dxa"/>
            <w:gridSpan w:val="6"/>
            <w:tcBorders>
              <w:top w:val="nil"/>
              <w:left w:val="nil"/>
              <w:bottom w:val="nil"/>
              <w:right w:val="nil"/>
            </w:tcBorders>
          </w:tcPr>
          <w:p w14:paraId="1CEF1D4B" w14:textId="398994C9" w:rsidR="00E62CE8" w:rsidRPr="00E62CE8" w:rsidRDefault="00E62CE8" w:rsidP="00E62CE8">
            <w:pPr>
              <w:tabs>
                <w:tab w:val="left" w:pos="3024"/>
                <w:tab w:val="left" w:pos="4656"/>
              </w:tabs>
              <w:rPr>
                <w:lang w:val="en-US"/>
              </w:rPr>
            </w:pPr>
          </w:p>
        </w:tc>
      </w:tr>
      <w:tr w:rsidR="00E62CE8" w14:paraId="1495DCEF" w14:textId="77777777" w:rsidTr="00275414">
        <w:trPr>
          <w:trHeight w:val="933"/>
        </w:trPr>
        <w:tc>
          <w:tcPr>
            <w:tcW w:w="1412" w:type="dxa"/>
            <w:gridSpan w:val="2"/>
            <w:tcBorders>
              <w:top w:val="nil"/>
              <w:left w:val="nil"/>
              <w:bottom w:val="nil"/>
            </w:tcBorders>
          </w:tcPr>
          <w:p w14:paraId="43AE1EEB" w14:textId="77777777" w:rsidR="00E62CE8" w:rsidRDefault="00E62CE8" w:rsidP="00275414">
            <w:pPr>
              <w:pStyle w:val="TableParagraph"/>
              <w:rPr>
                <w:rFonts w:ascii="Times New Roman"/>
                <w:sz w:val="18"/>
              </w:rPr>
            </w:pPr>
          </w:p>
        </w:tc>
        <w:tc>
          <w:tcPr>
            <w:tcW w:w="2415" w:type="dxa"/>
            <w:gridSpan w:val="2"/>
          </w:tcPr>
          <w:p w14:paraId="09E4F677" w14:textId="77777777" w:rsidR="00E62CE8" w:rsidRDefault="00E62CE8" w:rsidP="00275414">
            <w:pPr>
              <w:pStyle w:val="TableParagraph"/>
              <w:spacing w:before="6"/>
              <w:rPr>
                <w:rFonts w:ascii="Times New Roman"/>
                <w:sz w:val="30"/>
              </w:rPr>
            </w:pPr>
          </w:p>
          <w:p w14:paraId="2FCFE595" w14:textId="77777777" w:rsidR="00E62CE8" w:rsidRDefault="00E62CE8" w:rsidP="00275414">
            <w:pPr>
              <w:pStyle w:val="TableParagraph"/>
              <w:ind w:left="134" w:right="134"/>
              <w:jc w:val="center"/>
              <w:rPr>
                <w:b/>
                <w:sz w:val="19"/>
              </w:rPr>
            </w:pPr>
            <w:r>
              <w:rPr>
                <w:b/>
                <w:sz w:val="19"/>
              </w:rPr>
              <w:t>Skill</w:t>
            </w:r>
            <w:r>
              <w:rPr>
                <w:b/>
                <w:spacing w:val="-5"/>
                <w:sz w:val="19"/>
              </w:rPr>
              <w:t xml:space="preserve"> </w:t>
            </w:r>
            <w:r>
              <w:rPr>
                <w:b/>
                <w:spacing w:val="-2"/>
                <w:sz w:val="19"/>
              </w:rPr>
              <w:t>Development</w:t>
            </w:r>
          </w:p>
        </w:tc>
        <w:tc>
          <w:tcPr>
            <w:tcW w:w="12471" w:type="dxa"/>
            <w:gridSpan w:val="2"/>
          </w:tcPr>
          <w:p w14:paraId="55A7615D" w14:textId="77777777" w:rsidR="00E62CE8" w:rsidRDefault="00E62CE8" w:rsidP="00E62CE8">
            <w:pPr>
              <w:pStyle w:val="TableParagraph"/>
              <w:numPr>
                <w:ilvl w:val="0"/>
                <w:numId w:val="15"/>
              </w:numPr>
              <w:tabs>
                <w:tab w:val="left" w:pos="469"/>
              </w:tabs>
              <w:spacing w:before="3" w:line="233" w:lineRule="exact"/>
              <w:rPr>
                <w:sz w:val="19"/>
              </w:rPr>
            </w:pPr>
            <w:r>
              <w:rPr>
                <w:sz w:val="19"/>
              </w:rPr>
              <w:t>Understand</w:t>
            </w:r>
            <w:r>
              <w:rPr>
                <w:spacing w:val="-10"/>
                <w:sz w:val="19"/>
              </w:rPr>
              <w:t xml:space="preserve"> </w:t>
            </w:r>
            <w:r>
              <w:rPr>
                <w:sz w:val="19"/>
              </w:rPr>
              <w:t>how</w:t>
            </w:r>
            <w:r>
              <w:rPr>
                <w:spacing w:val="-10"/>
                <w:sz w:val="19"/>
              </w:rPr>
              <w:t xml:space="preserve"> </w:t>
            </w:r>
            <w:r>
              <w:rPr>
                <w:sz w:val="19"/>
              </w:rPr>
              <w:t>scientific</w:t>
            </w:r>
            <w:r>
              <w:rPr>
                <w:spacing w:val="-8"/>
                <w:sz w:val="19"/>
              </w:rPr>
              <w:t xml:space="preserve"> </w:t>
            </w:r>
            <w:r>
              <w:rPr>
                <w:sz w:val="19"/>
              </w:rPr>
              <w:t>methods</w:t>
            </w:r>
            <w:r>
              <w:rPr>
                <w:spacing w:val="-8"/>
                <w:sz w:val="19"/>
              </w:rPr>
              <w:t xml:space="preserve"> </w:t>
            </w:r>
            <w:r>
              <w:rPr>
                <w:sz w:val="19"/>
              </w:rPr>
              <w:t>and</w:t>
            </w:r>
            <w:r>
              <w:rPr>
                <w:spacing w:val="-7"/>
                <w:sz w:val="19"/>
              </w:rPr>
              <w:t xml:space="preserve"> </w:t>
            </w:r>
            <w:r>
              <w:rPr>
                <w:sz w:val="19"/>
              </w:rPr>
              <w:t>theories</w:t>
            </w:r>
            <w:r>
              <w:rPr>
                <w:spacing w:val="-9"/>
                <w:sz w:val="19"/>
              </w:rPr>
              <w:t xml:space="preserve"> </w:t>
            </w:r>
            <w:r>
              <w:rPr>
                <w:sz w:val="19"/>
              </w:rPr>
              <w:t>develop</w:t>
            </w:r>
            <w:r>
              <w:rPr>
                <w:spacing w:val="-9"/>
                <w:sz w:val="19"/>
              </w:rPr>
              <w:t xml:space="preserve"> </w:t>
            </w:r>
            <w:r>
              <w:rPr>
                <w:sz w:val="19"/>
              </w:rPr>
              <w:t>over</w:t>
            </w:r>
            <w:r>
              <w:rPr>
                <w:spacing w:val="-7"/>
                <w:sz w:val="19"/>
              </w:rPr>
              <w:t xml:space="preserve"> </w:t>
            </w:r>
            <w:r>
              <w:rPr>
                <w:spacing w:val="-2"/>
                <w:sz w:val="19"/>
              </w:rPr>
              <w:t>time.</w:t>
            </w:r>
          </w:p>
          <w:p w14:paraId="114F1DA1" w14:textId="77777777" w:rsidR="00E62CE8" w:rsidRDefault="00E62CE8" w:rsidP="00E62CE8">
            <w:pPr>
              <w:pStyle w:val="TableParagraph"/>
              <w:numPr>
                <w:ilvl w:val="0"/>
                <w:numId w:val="15"/>
              </w:numPr>
              <w:tabs>
                <w:tab w:val="left" w:pos="469"/>
              </w:tabs>
              <w:ind w:right="136"/>
              <w:rPr>
                <w:sz w:val="19"/>
              </w:rPr>
            </w:pPr>
            <w:r>
              <w:rPr>
                <w:sz w:val="19"/>
              </w:rPr>
              <w:t>Use</w:t>
            </w:r>
            <w:r>
              <w:rPr>
                <w:spacing w:val="-4"/>
                <w:sz w:val="19"/>
              </w:rPr>
              <w:t xml:space="preserve"> </w:t>
            </w:r>
            <w:r>
              <w:rPr>
                <w:sz w:val="19"/>
              </w:rPr>
              <w:t>a</w:t>
            </w:r>
            <w:r>
              <w:rPr>
                <w:spacing w:val="-3"/>
                <w:sz w:val="19"/>
              </w:rPr>
              <w:t xml:space="preserve"> </w:t>
            </w:r>
            <w:r>
              <w:rPr>
                <w:sz w:val="19"/>
              </w:rPr>
              <w:t>variety</w:t>
            </w:r>
            <w:r>
              <w:rPr>
                <w:spacing w:val="-4"/>
                <w:sz w:val="19"/>
              </w:rPr>
              <w:t xml:space="preserve"> </w:t>
            </w:r>
            <w:r>
              <w:rPr>
                <w:sz w:val="19"/>
              </w:rPr>
              <w:t>of</w:t>
            </w:r>
            <w:r>
              <w:rPr>
                <w:spacing w:val="-3"/>
                <w:sz w:val="19"/>
              </w:rPr>
              <w:t xml:space="preserve"> </w:t>
            </w:r>
            <w:r>
              <w:rPr>
                <w:sz w:val="19"/>
              </w:rPr>
              <w:t>models to</w:t>
            </w:r>
            <w:r>
              <w:rPr>
                <w:spacing w:val="-1"/>
                <w:sz w:val="19"/>
              </w:rPr>
              <w:t xml:space="preserve"> </w:t>
            </w:r>
            <w:r>
              <w:rPr>
                <w:sz w:val="19"/>
              </w:rPr>
              <w:t>solve</w:t>
            </w:r>
            <w:r>
              <w:rPr>
                <w:spacing w:val="-4"/>
                <w:sz w:val="19"/>
              </w:rPr>
              <w:t xml:space="preserve"> </w:t>
            </w:r>
            <w:r>
              <w:rPr>
                <w:sz w:val="19"/>
              </w:rPr>
              <w:t>problems,</w:t>
            </w:r>
            <w:r>
              <w:rPr>
                <w:spacing w:val="-6"/>
                <w:sz w:val="19"/>
              </w:rPr>
              <w:t xml:space="preserve"> </w:t>
            </w:r>
            <w:r>
              <w:rPr>
                <w:sz w:val="19"/>
              </w:rPr>
              <w:t>make</w:t>
            </w:r>
            <w:r>
              <w:rPr>
                <w:spacing w:val="-4"/>
                <w:sz w:val="19"/>
              </w:rPr>
              <w:t xml:space="preserve"> </w:t>
            </w:r>
            <w:r>
              <w:rPr>
                <w:sz w:val="19"/>
              </w:rPr>
              <w:t>predictions</w:t>
            </w:r>
            <w:r>
              <w:rPr>
                <w:spacing w:val="-3"/>
                <w:sz w:val="19"/>
              </w:rPr>
              <w:t xml:space="preserve"> </w:t>
            </w:r>
            <w:r>
              <w:rPr>
                <w:sz w:val="19"/>
              </w:rPr>
              <w:t>and</w:t>
            </w:r>
            <w:r>
              <w:rPr>
                <w:spacing w:val="-2"/>
                <w:sz w:val="19"/>
              </w:rPr>
              <w:t xml:space="preserve"> </w:t>
            </w:r>
            <w:r>
              <w:rPr>
                <w:sz w:val="19"/>
              </w:rPr>
              <w:t>to</w:t>
            </w:r>
            <w:r>
              <w:rPr>
                <w:spacing w:val="-3"/>
                <w:sz w:val="19"/>
              </w:rPr>
              <w:t xml:space="preserve"> </w:t>
            </w:r>
            <w:r>
              <w:rPr>
                <w:sz w:val="19"/>
              </w:rPr>
              <w:t>develop scientific</w:t>
            </w:r>
            <w:r>
              <w:rPr>
                <w:spacing w:val="-1"/>
                <w:sz w:val="19"/>
              </w:rPr>
              <w:t xml:space="preserve"> </w:t>
            </w:r>
            <w:r>
              <w:rPr>
                <w:sz w:val="19"/>
              </w:rPr>
              <w:t>explanations</w:t>
            </w:r>
            <w:r>
              <w:rPr>
                <w:spacing w:val="-3"/>
                <w:sz w:val="19"/>
              </w:rPr>
              <w:t xml:space="preserve"> </w:t>
            </w:r>
            <w:r>
              <w:rPr>
                <w:sz w:val="19"/>
              </w:rPr>
              <w:t>and</w:t>
            </w:r>
            <w:r>
              <w:rPr>
                <w:spacing w:val="-4"/>
                <w:sz w:val="19"/>
              </w:rPr>
              <w:t xml:space="preserve"> </w:t>
            </w:r>
            <w:r>
              <w:rPr>
                <w:sz w:val="19"/>
              </w:rPr>
              <w:t>understanding</w:t>
            </w:r>
            <w:r>
              <w:rPr>
                <w:spacing w:val="-4"/>
                <w:sz w:val="19"/>
              </w:rPr>
              <w:t xml:space="preserve"> </w:t>
            </w:r>
            <w:r>
              <w:rPr>
                <w:sz w:val="19"/>
              </w:rPr>
              <w:t>of</w:t>
            </w:r>
            <w:r>
              <w:rPr>
                <w:spacing w:val="-3"/>
                <w:sz w:val="19"/>
              </w:rPr>
              <w:t xml:space="preserve"> </w:t>
            </w:r>
            <w:r>
              <w:rPr>
                <w:sz w:val="19"/>
              </w:rPr>
              <w:t>familiar and unfamiliar facts.</w:t>
            </w:r>
          </w:p>
          <w:p w14:paraId="23307219" w14:textId="77777777" w:rsidR="00E62CE8" w:rsidRDefault="00E62CE8" w:rsidP="00E62CE8">
            <w:pPr>
              <w:pStyle w:val="TableParagraph"/>
              <w:numPr>
                <w:ilvl w:val="0"/>
                <w:numId w:val="15"/>
              </w:numPr>
              <w:tabs>
                <w:tab w:val="left" w:pos="469"/>
              </w:tabs>
              <w:spacing w:line="211" w:lineRule="exact"/>
              <w:rPr>
                <w:sz w:val="19"/>
              </w:rPr>
            </w:pPr>
            <w:r>
              <w:rPr>
                <w:sz w:val="19"/>
              </w:rPr>
              <w:t>Evaluate</w:t>
            </w:r>
            <w:r>
              <w:rPr>
                <w:spacing w:val="-10"/>
                <w:sz w:val="19"/>
              </w:rPr>
              <w:t xml:space="preserve"> </w:t>
            </w:r>
            <w:r>
              <w:rPr>
                <w:sz w:val="19"/>
              </w:rPr>
              <w:t>methods</w:t>
            </w:r>
            <w:r>
              <w:rPr>
                <w:spacing w:val="-8"/>
                <w:sz w:val="19"/>
              </w:rPr>
              <w:t xml:space="preserve"> </w:t>
            </w:r>
            <w:r>
              <w:rPr>
                <w:sz w:val="19"/>
              </w:rPr>
              <w:t>and</w:t>
            </w:r>
            <w:r>
              <w:rPr>
                <w:spacing w:val="-10"/>
                <w:sz w:val="19"/>
              </w:rPr>
              <w:t xml:space="preserve"> </w:t>
            </w:r>
            <w:r>
              <w:rPr>
                <w:sz w:val="19"/>
              </w:rPr>
              <w:t>suggest</w:t>
            </w:r>
            <w:r>
              <w:rPr>
                <w:spacing w:val="-12"/>
                <w:sz w:val="19"/>
              </w:rPr>
              <w:t xml:space="preserve"> </w:t>
            </w:r>
            <w:r>
              <w:rPr>
                <w:sz w:val="19"/>
              </w:rPr>
              <w:t>possible</w:t>
            </w:r>
            <w:r>
              <w:rPr>
                <w:spacing w:val="-9"/>
                <w:sz w:val="19"/>
              </w:rPr>
              <w:t xml:space="preserve"> </w:t>
            </w:r>
            <w:r>
              <w:rPr>
                <w:sz w:val="19"/>
              </w:rPr>
              <w:t>improvements</w:t>
            </w:r>
            <w:r>
              <w:rPr>
                <w:spacing w:val="-9"/>
                <w:sz w:val="19"/>
              </w:rPr>
              <w:t xml:space="preserve"> </w:t>
            </w:r>
            <w:r>
              <w:rPr>
                <w:sz w:val="19"/>
              </w:rPr>
              <w:t>and</w:t>
            </w:r>
            <w:r>
              <w:rPr>
                <w:spacing w:val="-9"/>
                <w:sz w:val="19"/>
              </w:rPr>
              <w:t xml:space="preserve"> </w:t>
            </w:r>
            <w:r>
              <w:rPr>
                <w:sz w:val="19"/>
              </w:rPr>
              <w:t>further</w:t>
            </w:r>
            <w:r>
              <w:rPr>
                <w:spacing w:val="-9"/>
                <w:sz w:val="19"/>
              </w:rPr>
              <w:t xml:space="preserve"> </w:t>
            </w:r>
            <w:r>
              <w:rPr>
                <w:spacing w:val="-2"/>
                <w:sz w:val="19"/>
              </w:rPr>
              <w:t>investigations.</w:t>
            </w:r>
          </w:p>
        </w:tc>
      </w:tr>
    </w:tbl>
    <w:p w14:paraId="54498AF9" w14:textId="77777777" w:rsidR="00E62CE8" w:rsidRDefault="00E62CE8" w:rsidP="00E62CE8">
      <w:pPr>
        <w:spacing w:line="211" w:lineRule="exact"/>
        <w:rPr>
          <w:sz w:val="19"/>
        </w:rPr>
        <w:sectPr w:rsidR="00E62CE8">
          <w:pgSz w:w="16840" w:h="11910" w:orient="landscape"/>
          <w:pgMar w:top="300" w:right="160" w:bottom="280" w:left="140" w:header="720" w:footer="720" w:gutter="0"/>
          <w:cols w:space="720"/>
        </w:sectPr>
      </w:pPr>
    </w:p>
    <w:p w14:paraId="24655D9B" w14:textId="77777777" w:rsidR="00E62CE8" w:rsidRDefault="00E62CE8" w:rsidP="00E62CE8">
      <w:pPr>
        <w:spacing w:before="6"/>
        <w:rPr>
          <w:rFonts w:ascii="Times New Roman"/>
          <w:sz w:val="2"/>
        </w:rPr>
      </w:pPr>
    </w:p>
    <w:tbl>
      <w:tblPr>
        <w:tblStyle w:val="TableGrid"/>
        <w:tblpPr w:leftFromText="180" w:rightFromText="180" w:vertAnchor="page" w:horzAnchor="margin" w:tblpXSpec="center" w:tblpY="341"/>
        <w:tblW w:w="15484" w:type="dxa"/>
        <w:tblLook w:val="04A0" w:firstRow="1" w:lastRow="0" w:firstColumn="1" w:lastColumn="0" w:noHBand="0" w:noVBand="1"/>
      </w:tblPr>
      <w:tblGrid>
        <w:gridCol w:w="680"/>
        <w:gridCol w:w="739"/>
        <w:gridCol w:w="16"/>
        <w:gridCol w:w="2279"/>
        <w:gridCol w:w="5471"/>
        <w:gridCol w:w="6299"/>
      </w:tblGrid>
      <w:tr w:rsidR="008527F7" w:rsidRPr="00E550EA" w14:paraId="27A1DCBC" w14:textId="77777777" w:rsidTr="008527F7">
        <w:trPr>
          <w:trHeight w:val="253"/>
        </w:trPr>
        <w:tc>
          <w:tcPr>
            <w:tcW w:w="1435" w:type="dxa"/>
            <w:gridSpan w:val="3"/>
            <w:vMerge w:val="restart"/>
            <w:tcBorders>
              <w:top w:val="nil"/>
              <w:left w:val="nil"/>
            </w:tcBorders>
            <w:vAlign w:val="center"/>
          </w:tcPr>
          <w:p w14:paraId="271046DB" w14:textId="77777777" w:rsidR="008527F7" w:rsidRPr="00093AE2" w:rsidRDefault="008527F7" w:rsidP="00275414">
            <w:pPr>
              <w:rPr>
                <w:rFonts w:ascii="Century Gothic" w:hAnsi="Century Gothic"/>
                <w:b/>
                <w:sz w:val="19"/>
                <w:szCs w:val="19"/>
              </w:rPr>
            </w:pPr>
            <w:r>
              <w:rPr>
                <w:rFonts w:ascii="Century Gothic" w:hAnsi="Century Gothic"/>
                <w:b/>
                <w:sz w:val="25"/>
                <w:szCs w:val="19"/>
              </w:rPr>
              <w:t xml:space="preserve">  </w:t>
            </w:r>
            <w:r w:rsidRPr="00093AE2">
              <w:rPr>
                <w:rFonts w:ascii="Century Gothic" w:hAnsi="Century Gothic"/>
                <w:b/>
                <w:sz w:val="25"/>
                <w:szCs w:val="19"/>
              </w:rPr>
              <w:t>Long Term Plan</w:t>
            </w:r>
          </w:p>
        </w:tc>
        <w:tc>
          <w:tcPr>
            <w:tcW w:w="14049" w:type="dxa"/>
            <w:gridSpan w:val="3"/>
            <w:shd w:val="clear" w:color="auto" w:fill="000000" w:themeFill="text1"/>
            <w:vAlign w:val="center"/>
          </w:tcPr>
          <w:p w14:paraId="367AFF53" w14:textId="77777777" w:rsidR="008527F7" w:rsidRPr="00E550EA" w:rsidRDefault="008527F7" w:rsidP="00275414">
            <w:pPr>
              <w:rPr>
                <w:rFonts w:ascii="Century Gothic" w:hAnsi="Century Gothic"/>
                <w:sz w:val="19"/>
                <w:szCs w:val="19"/>
              </w:rPr>
            </w:pPr>
            <w:r w:rsidRPr="00664E03">
              <w:rPr>
                <w:rFonts w:ascii="Century Gothic" w:hAnsi="Century Gothic"/>
                <w:sz w:val="20"/>
                <w:szCs w:val="20"/>
              </w:rPr>
              <w:t>In year 10 students will study physics as a separate discipline building on the knowledge and skills gained at Key Stage 3. Physics seeks to understand the underlying rules which govern the way that objects interact.  It also considers larger questions such as the origin and fate of the Universe, which will develop students’ interest and curiosity</w:t>
            </w:r>
            <w:r w:rsidRPr="00936B56">
              <w:rPr>
                <w:rFonts w:ascii="Century Gothic" w:hAnsi="Century Gothic"/>
                <w:b/>
                <w:sz w:val="20"/>
                <w:szCs w:val="20"/>
                <w:u w:val="single"/>
              </w:rPr>
              <w:t>. Students taking the optional Triple Award will study a ‘Triple Only’ module in HT1/2 and supplementary material for HT3-6.</w:t>
            </w:r>
          </w:p>
        </w:tc>
      </w:tr>
      <w:tr w:rsidR="008527F7" w:rsidRPr="00E550EA" w14:paraId="2C442D75" w14:textId="77777777" w:rsidTr="008527F7">
        <w:trPr>
          <w:trHeight w:val="62"/>
        </w:trPr>
        <w:tc>
          <w:tcPr>
            <w:tcW w:w="1435" w:type="dxa"/>
            <w:gridSpan w:val="3"/>
            <w:vMerge/>
          </w:tcPr>
          <w:p w14:paraId="079DDA03" w14:textId="77777777" w:rsidR="008527F7" w:rsidRPr="00E550EA" w:rsidRDefault="008527F7" w:rsidP="00275414">
            <w:pPr>
              <w:jc w:val="center"/>
              <w:rPr>
                <w:rFonts w:ascii="Century Gothic" w:hAnsi="Century Gothic"/>
                <w:sz w:val="19"/>
                <w:szCs w:val="19"/>
              </w:rPr>
            </w:pPr>
          </w:p>
        </w:tc>
        <w:tc>
          <w:tcPr>
            <w:tcW w:w="2279" w:type="dxa"/>
            <w:vAlign w:val="center"/>
          </w:tcPr>
          <w:p w14:paraId="4DC16407" w14:textId="77777777" w:rsidR="008527F7" w:rsidRPr="00E550EA" w:rsidRDefault="008527F7" w:rsidP="00275414">
            <w:pPr>
              <w:jc w:val="center"/>
              <w:rPr>
                <w:rFonts w:ascii="Century Gothic" w:hAnsi="Century Gothic"/>
                <w:b/>
                <w:sz w:val="19"/>
                <w:szCs w:val="19"/>
              </w:rPr>
            </w:pPr>
            <w:r w:rsidRPr="00E550EA">
              <w:rPr>
                <w:rFonts w:ascii="Century Gothic" w:hAnsi="Century Gothic"/>
                <w:b/>
                <w:sz w:val="19"/>
                <w:szCs w:val="19"/>
              </w:rPr>
              <w:t>Learning Cycle</w:t>
            </w:r>
          </w:p>
        </w:tc>
        <w:tc>
          <w:tcPr>
            <w:tcW w:w="5471" w:type="dxa"/>
            <w:vAlign w:val="center"/>
          </w:tcPr>
          <w:p w14:paraId="0F275090" w14:textId="77777777" w:rsidR="008527F7" w:rsidRPr="00E550EA" w:rsidRDefault="008527F7" w:rsidP="00275414">
            <w:pPr>
              <w:jc w:val="center"/>
              <w:rPr>
                <w:rFonts w:ascii="Century Gothic" w:hAnsi="Century Gothic"/>
                <w:b/>
                <w:sz w:val="19"/>
                <w:szCs w:val="19"/>
              </w:rPr>
            </w:pPr>
            <w:r w:rsidRPr="00E550EA">
              <w:rPr>
                <w:rFonts w:ascii="Century Gothic" w:hAnsi="Century Gothic"/>
                <w:b/>
                <w:sz w:val="19"/>
                <w:szCs w:val="19"/>
              </w:rPr>
              <w:t>Key Concepts and Themes</w:t>
            </w:r>
          </w:p>
        </w:tc>
        <w:tc>
          <w:tcPr>
            <w:tcW w:w="6299" w:type="dxa"/>
            <w:vAlign w:val="center"/>
          </w:tcPr>
          <w:p w14:paraId="724A6CFD" w14:textId="77777777" w:rsidR="008527F7" w:rsidRPr="00E550EA" w:rsidRDefault="008527F7" w:rsidP="00275414">
            <w:pPr>
              <w:jc w:val="center"/>
              <w:rPr>
                <w:rFonts w:ascii="Century Gothic" w:hAnsi="Century Gothic"/>
                <w:b/>
                <w:sz w:val="19"/>
                <w:szCs w:val="19"/>
              </w:rPr>
            </w:pPr>
            <w:r w:rsidRPr="00E550EA">
              <w:rPr>
                <w:rFonts w:ascii="Century Gothic" w:hAnsi="Century Gothic"/>
                <w:b/>
                <w:sz w:val="19"/>
                <w:szCs w:val="19"/>
              </w:rPr>
              <w:t>Vocabulary</w:t>
            </w:r>
          </w:p>
        </w:tc>
      </w:tr>
      <w:tr w:rsidR="008527F7" w:rsidRPr="00E550EA" w14:paraId="389F5AD9" w14:textId="77777777" w:rsidTr="008527F7">
        <w:trPr>
          <w:cantSplit/>
          <w:trHeight w:val="1172"/>
        </w:trPr>
        <w:tc>
          <w:tcPr>
            <w:tcW w:w="680" w:type="dxa"/>
            <w:shd w:val="clear" w:color="auto" w:fill="000000" w:themeFill="text1"/>
            <w:textDirection w:val="btLr"/>
          </w:tcPr>
          <w:p w14:paraId="4E90AB9C" w14:textId="77777777" w:rsidR="008527F7" w:rsidRPr="2B158525" w:rsidRDefault="008527F7" w:rsidP="00275414">
            <w:pPr>
              <w:ind w:left="113" w:right="113"/>
              <w:jc w:val="center"/>
              <w:rPr>
                <w:rFonts w:ascii="Century Gothic" w:hAnsi="Century Gothic"/>
                <w:b/>
                <w:bCs/>
                <w:sz w:val="36"/>
                <w:szCs w:val="36"/>
              </w:rPr>
            </w:pPr>
          </w:p>
        </w:tc>
        <w:tc>
          <w:tcPr>
            <w:tcW w:w="754" w:type="dxa"/>
            <w:gridSpan w:val="2"/>
            <w:shd w:val="clear" w:color="auto" w:fill="B7B16B"/>
            <w:vAlign w:val="center"/>
          </w:tcPr>
          <w:p w14:paraId="1F144BCD" w14:textId="77777777" w:rsidR="008527F7" w:rsidRDefault="008527F7" w:rsidP="00275414">
            <w:pPr>
              <w:jc w:val="center"/>
              <w:rPr>
                <w:rFonts w:ascii="Century Gothic" w:hAnsi="Century Gothic"/>
                <w:b/>
                <w:sz w:val="19"/>
                <w:szCs w:val="19"/>
              </w:rPr>
            </w:pPr>
            <w:r>
              <w:rPr>
                <w:rFonts w:ascii="Century Gothic" w:hAnsi="Century Gothic"/>
                <w:b/>
                <w:sz w:val="19"/>
                <w:szCs w:val="19"/>
              </w:rPr>
              <w:t>HT1/2 TRIPLE</w:t>
            </w:r>
          </w:p>
          <w:p w14:paraId="68ACBFED" w14:textId="77777777" w:rsidR="008527F7" w:rsidRPr="00E550EA" w:rsidRDefault="008527F7" w:rsidP="00275414">
            <w:pPr>
              <w:jc w:val="center"/>
              <w:rPr>
                <w:rFonts w:ascii="Century Gothic" w:hAnsi="Century Gothic"/>
                <w:b/>
                <w:sz w:val="19"/>
                <w:szCs w:val="19"/>
              </w:rPr>
            </w:pPr>
            <w:r>
              <w:rPr>
                <w:rFonts w:ascii="Century Gothic" w:hAnsi="Century Gothic"/>
                <w:b/>
                <w:sz w:val="19"/>
                <w:szCs w:val="19"/>
              </w:rPr>
              <w:t>ONLY</w:t>
            </w:r>
          </w:p>
        </w:tc>
        <w:tc>
          <w:tcPr>
            <w:tcW w:w="2279" w:type="dxa"/>
            <w:vAlign w:val="center"/>
          </w:tcPr>
          <w:p w14:paraId="66ECFE0D" w14:textId="77777777" w:rsidR="008527F7" w:rsidRPr="00936B56" w:rsidRDefault="008527F7" w:rsidP="00275414">
            <w:pPr>
              <w:jc w:val="center"/>
              <w:rPr>
                <w:rFonts w:ascii="Century Gothic" w:hAnsi="Century Gothic"/>
                <w:sz w:val="19"/>
                <w:szCs w:val="19"/>
              </w:rPr>
            </w:pPr>
            <w:bookmarkStart w:id="0" w:name="_GoBack"/>
            <w:bookmarkEnd w:id="0"/>
            <w:r w:rsidRPr="00936B56">
              <w:rPr>
                <w:rFonts w:ascii="Century Gothic" w:hAnsi="Century Gothic"/>
                <w:spacing w:val="-4"/>
                <w:sz w:val="19"/>
                <w:szCs w:val="19"/>
              </w:rPr>
              <w:t>Space</w:t>
            </w:r>
          </w:p>
        </w:tc>
        <w:tc>
          <w:tcPr>
            <w:tcW w:w="5471" w:type="dxa"/>
          </w:tcPr>
          <w:p w14:paraId="2CDB231F" w14:textId="77777777" w:rsidR="008527F7" w:rsidRPr="00C7267B" w:rsidRDefault="008527F7" w:rsidP="008527F7">
            <w:pPr>
              <w:pStyle w:val="TableParagraph"/>
              <w:numPr>
                <w:ilvl w:val="0"/>
                <w:numId w:val="23"/>
              </w:numPr>
              <w:tabs>
                <w:tab w:val="left" w:pos="469"/>
              </w:tabs>
              <w:spacing w:before="158"/>
              <w:rPr>
                <w:sz w:val="19"/>
                <w:lang w:val="en-GB"/>
              </w:rPr>
            </w:pPr>
            <w:r w:rsidRPr="00C7267B">
              <w:rPr>
                <w:sz w:val="19"/>
                <w:lang w:val="en-GB"/>
              </w:rPr>
              <w:t>Our</w:t>
            </w:r>
            <w:r w:rsidRPr="00C7267B">
              <w:rPr>
                <w:spacing w:val="-5"/>
                <w:sz w:val="19"/>
                <w:lang w:val="en-GB"/>
              </w:rPr>
              <w:t xml:space="preserve"> </w:t>
            </w:r>
            <w:r w:rsidRPr="00C7267B">
              <w:rPr>
                <w:sz w:val="19"/>
                <w:lang w:val="en-GB"/>
              </w:rPr>
              <w:t>solar</w:t>
            </w:r>
            <w:r w:rsidRPr="00C7267B">
              <w:rPr>
                <w:spacing w:val="-4"/>
                <w:sz w:val="19"/>
                <w:lang w:val="en-GB"/>
              </w:rPr>
              <w:t xml:space="preserve"> </w:t>
            </w:r>
            <w:r w:rsidRPr="00C7267B">
              <w:rPr>
                <w:spacing w:val="-2"/>
                <w:sz w:val="19"/>
                <w:lang w:val="en-GB"/>
              </w:rPr>
              <w:t>system</w:t>
            </w:r>
          </w:p>
          <w:p w14:paraId="6DDF3367" w14:textId="77777777" w:rsidR="008527F7" w:rsidRPr="00C7267B" w:rsidRDefault="008527F7" w:rsidP="008527F7">
            <w:pPr>
              <w:pStyle w:val="TableParagraph"/>
              <w:numPr>
                <w:ilvl w:val="0"/>
                <w:numId w:val="23"/>
              </w:numPr>
              <w:tabs>
                <w:tab w:val="left" w:pos="469"/>
              </w:tabs>
              <w:spacing w:before="3"/>
              <w:rPr>
                <w:sz w:val="19"/>
                <w:lang w:val="en-GB"/>
              </w:rPr>
            </w:pPr>
            <w:r w:rsidRPr="00C7267B">
              <w:rPr>
                <w:sz w:val="19"/>
                <w:lang w:val="en-GB"/>
              </w:rPr>
              <w:t>Life</w:t>
            </w:r>
            <w:r w:rsidRPr="00C7267B">
              <w:rPr>
                <w:spacing w:val="-5"/>
                <w:sz w:val="19"/>
                <w:lang w:val="en-GB"/>
              </w:rPr>
              <w:t xml:space="preserve"> </w:t>
            </w:r>
            <w:r w:rsidRPr="00C7267B">
              <w:rPr>
                <w:sz w:val="19"/>
                <w:lang w:val="en-GB"/>
              </w:rPr>
              <w:t>cycle</w:t>
            </w:r>
            <w:r w:rsidRPr="00C7267B">
              <w:rPr>
                <w:spacing w:val="-5"/>
                <w:sz w:val="19"/>
                <w:lang w:val="en-GB"/>
              </w:rPr>
              <w:t xml:space="preserve"> </w:t>
            </w:r>
            <w:r w:rsidRPr="00C7267B">
              <w:rPr>
                <w:sz w:val="19"/>
                <w:lang w:val="en-GB"/>
              </w:rPr>
              <w:t>of</w:t>
            </w:r>
            <w:r w:rsidRPr="00C7267B">
              <w:rPr>
                <w:spacing w:val="-5"/>
                <w:sz w:val="19"/>
                <w:lang w:val="en-GB"/>
              </w:rPr>
              <w:t xml:space="preserve"> </w:t>
            </w:r>
            <w:r w:rsidRPr="00C7267B">
              <w:rPr>
                <w:spacing w:val="-2"/>
                <w:sz w:val="19"/>
                <w:lang w:val="en-GB"/>
              </w:rPr>
              <w:t>stars</w:t>
            </w:r>
          </w:p>
          <w:p w14:paraId="26C3D9C6" w14:textId="77777777" w:rsidR="008527F7" w:rsidRPr="00936B56" w:rsidRDefault="008527F7" w:rsidP="008527F7">
            <w:pPr>
              <w:pStyle w:val="TableParagraph"/>
              <w:numPr>
                <w:ilvl w:val="0"/>
                <w:numId w:val="23"/>
              </w:numPr>
              <w:tabs>
                <w:tab w:val="left" w:pos="469"/>
              </w:tabs>
              <w:rPr>
                <w:sz w:val="19"/>
                <w:lang w:val="en-GB"/>
              </w:rPr>
            </w:pPr>
            <w:r w:rsidRPr="00C7267B">
              <w:rPr>
                <w:spacing w:val="-2"/>
                <w:sz w:val="19"/>
                <w:lang w:val="en-GB"/>
              </w:rPr>
              <w:t>Satellites</w:t>
            </w:r>
          </w:p>
          <w:p w14:paraId="42865560" w14:textId="513159B9" w:rsidR="008527F7" w:rsidRPr="00936B56" w:rsidRDefault="008527F7" w:rsidP="008527F7">
            <w:pPr>
              <w:pStyle w:val="TableParagraph"/>
              <w:numPr>
                <w:ilvl w:val="0"/>
                <w:numId w:val="23"/>
              </w:numPr>
              <w:tabs>
                <w:tab w:val="left" w:pos="469"/>
              </w:tabs>
              <w:rPr>
                <w:sz w:val="19"/>
                <w:lang w:val="en-GB"/>
              </w:rPr>
            </w:pPr>
            <w:r>
              <w:rPr>
                <w:sz w:val="19"/>
                <w:lang w:val="en-GB"/>
              </w:rPr>
              <w:t>Red Shift</w:t>
            </w:r>
          </w:p>
        </w:tc>
        <w:tc>
          <w:tcPr>
            <w:tcW w:w="6299" w:type="dxa"/>
          </w:tcPr>
          <w:p w14:paraId="3686128D" w14:textId="77777777" w:rsidR="008527F7" w:rsidRPr="008527F7" w:rsidRDefault="008527F7" w:rsidP="00275414">
            <w:pPr>
              <w:pStyle w:val="TableParagraph"/>
              <w:rPr>
                <w:sz w:val="24"/>
                <w:lang w:val="en-GB"/>
              </w:rPr>
            </w:pPr>
          </w:p>
          <w:p w14:paraId="50827A6C" w14:textId="6579A233" w:rsidR="008527F7" w:rsidRPr="008527F7" w:rsidRDefault="008527F7" w:rsidP="00275414">
            <w:pPr>
              <w:jc w:val="center"/>
              <w:rPr>
                <w:rFonts w:ascii="Century Gothic" w:hAnsi="Century Gothic" w:cstheme="minorHAnsi"/>
                <w:sz w:val="19"/>
                <w:szCs w:val="19"/>
              </w:rPr>
            </w:pPr>
            <w:r w:rsidRPr="008527F7">
              <w:rPr>
                <w:rFonts w:ascii="Century Gothic" w:hAnsi="Century Gothic"/>
                <w:sz w:val="19"/>
              </w:rPr>
              <w:t>Star, Planet, Dwarf Planet, Red Giant, Redshift, Supernova,</w:t>
            </w:r>
            <w:r w:rsidRPr="008527F7">
              <w:rPr>
                <w:rFonts w:ascii="Century Gothic" w:hAnsi="Century Gothic"/>
                <w:spacing w:val="-10"/>
                <w:sz w:val="19"/>
              </w:rPr>
              <w:t xml:space="preserve"> </w:t>
            </w:r>
            <w:r>
              <w:rPr>
                <w:rFonts w:ascii="Century Gothic" w:hAnsi="Century Gothic"/>
                <w:spacing w:val="-10"/>
                <w:sz w:val="19"/>
              </w:rPr>
              <w:br/>
            </w:r>
            <w:r w:rsidRPr="008527F7">
              <w:rPr>
                <w:rFonts w:ascii="Century Gothic" w:hAnsi="Century Gothic"/>
                <w:sz w:val="19"/>
              </w:rPr>
              <w:t>Black</w:t>
            </w:r>
            <w:r w:rsidRPr="008527F7">
              <w:rPr>
                <w:rFonts w:ascii="Century Gothic" w:hAnsi="Century Gothic"/>
                <w:spacing w:val="-7"/>
                <w:sz w:val="19"/>
              </w:rPr>
              <w:t xml:space="preserve"> </w:t>
            </w:r>
            <w:r w:rsidRPr="008527F7">
              <w:rPr>
                <w:rFonts w:ascii="Century Gothic" w:hAnsi="Century Gothic"/>
                <w:sz w:val="19"/>
              </w:rPr>
              <w:t>Hole,</w:t>
            </w:r>
            <w:r w:rsidRPr="008527F7">
              <w:rPr>
                <w:rFonts w:ascii="Century Gothic" w:hAnsi="Century Gothic"/>
                <w:spacing w:val="-7"/>
                <w:sz w:val="19"/>
              </w:rPr>
              <w:t xml:space="preserve"> </w:t>
            </w:r>
            <w:r w:rsidRPr="008527F7">
              <w:rPr>
                <w:rFonts w:ascii="Century Gothic" w:hAnsi="Century Gothic"/>
                <w:sz w:val="19"/>
              </w:rPr>
              <w:t>Neutron</w:t>
            </w:r>
            <w:r w:rsidRPr="008527F7">
              <w:rPr>
                <w:rFonts w:ascii="Century Gothic" w:hAnsi="Century Gothic"/>
                <w:spacing w:val="-8"/>
                <w:sz w:val="19"/>
              </w:rPr>
              <w:t xml:space="preserve"> </w:t>
            </w:r>
            <w:r w:rsidRPr="008527F7">
              <w:rPr>
                <w:rFonts w:ascii="Century Gothic" w:hAnsi="Century Gothic"/>
                <w:sz w:val="19"/>
              </w:rPr>
              <w:t>Star,</w:t>
            </w:r>
            <w:r w:rsidRPr="008527F7">
              <w:rPr>
                <w:rFonts w:ascii="Century Gothic" w:hAnsi="Century Gothic"/>
                <w:spacing w:val="-10"/>
                <w:sz w:val="19"/>
              </w:rPr>
              <w:t xml:space="preserve"> </w:t>
            </w:r>
            <w:r w:rsidRPr="008527F7">
              <w:rPr>
                <w:rFonts w:ascii="Century Gothic" w:hAnsi="Century Gothic"/>
                <w:sz w:val="19"/>
              </w:rPr>
              <w:t xml:space="preserve">Recessional Velocity, </w:t>
            </w:r>
            <w:r>
              <w:rPr>
                <w:rFonts w:ascii="Century Gothic" w:hAnsi="Century Gothic"/>
                <w:sz w:val="19"/>
              </w:rPr>
              <w:br/>
            </w:r>
            <w:r w:rsidRPr="008527F7">
              <w:rPr>
                <w:rFonts w:ascii="Century Gothic" w:hAnsi="Century Gothic"/>
                <w:sz w:val="19"/>
              </w:rPr>
              <w:t>Dark Matter, Dark Energy</w:t>
            </w:r>
          </w:p>
        </w:tc>
      </w:tr>
      <w:tr w:rsidR="008527F7" w:rsidRPr="00E550EA" w14:paraId="1F498688" w14:textId="77777777" w:rsidTr="008527F7">
        <w:trPr>
          <w:cantSplit/>
          <w:trHeight w:val="1118"/>
        </w:trPr>
        <w:tc>
          <w:tcPr>
            <w:tcW w:w="680" w:type="dxa"/>
            <w:vMerge w:val="restart"/>
            <w:shd w:val="clear" w:color="auto" w:fill="000000" w:themeFill="text1"/>
            <w:textDirection w:val="btLr"/>
          </w:tcPr>
          <w:p w14:paraId="546D19F6" w14:textId="77777777" w:rsidR="008527F7" w:rsidRPr="00E550EA" w:rsidRDefault="008527F7" w:rsidP="00275414">
            <w:pPr>
              <w:ind w:left="113" w:right="113"/>
              <w:jc w:val="center"/>
              <w:rPr>
                <w:rFonts w:ascii="Century Gothic" w:hAnsi="Century Gothic"/>
                <w:b/>
                <w:bCs/>
                <w:sz w:val="18"/>
                <w:szCs w:val="18"/>
              </w:rPr>
            </w:pPr>
            <w:r w:rsidRPr="2B158525">
              <w:rPr>
                <w:rFonts w:ascii="Century Gothic" w:hAnsi="Century Gothic"/>
                <w:b/>
                <w:bCs/>
                <w:sz w:val="36"/>
                <w:szCs w:val="36"/>
              </w:rPr>
              <w:t>Year 10: Physics</w:t>
            </w:r>
          </w:p>
        </w:tc>
        <w:tc>
          <w:tcPr>
            <w:tcW w:w="754" w:type="dxa"/>
            <w:gridSpan w:val="2"/>
            <w:shd w:val="clear" w:color="auto" w:fill="B7B16B"/>
            <w:vAlign w:val="center"/>
          </w:tcPr>
          <w:p w14:paraId="7889D81E" w14:textId="77777777" w:rsidR="008527F7" w:rsidRPr="00E550EA" w:rsidRDefault="008527F7" w:rsidP="00275414">
            <w:pPr>
              <w:jc w:val="center"/>
              <w:rPr>
                <w:rFonts w:ascii="Century Gothic" w:hAnsi="Century Gothic"/>
                <w:b/>
                <w:sz w:val="19"/>
                <w:szCs w:val="19"/>
              </w:rPr>
            </w:pPr>
            <w:r w:rsidRPr="00E550EA">
              <w:rPr>
                <w:rFonts w:ascii="Century Gothic" w:hAnsi="Century Gothic"/>
                <w:b/>
                <w:sz w:val="19"/>
                <w:szCs w:val="19"/>
              </w:rPr>
              <w:t>HT1</w:t>
            </w:r>
          </w:p>
        </w:tc>
        <w:tc>
          <w:tcPr>
            <w:tcW w:w="2279" w:type="dxa"/>
            <w:vAlign w:val="center"/>
          </w:tcPr>
          <w:p w14:paraId="5B34EA5D" w14:textId="77777777" w:rsidR="008527F7" w:rsidRPr="00E550EA" w:rsidRDefault="008527F7" w:rsidP="00275414">
            <w:pPr>
              <w:jc w:val="center"/>
              <w:rPr>
                <w:rFonts w:ascii="Century Gothic" w:hAnsi="Century Gothic"/>
                <w:sz w:val="19"/>
                <w:szCs w:val="19"/>
              </w:rPr>
            </w:pPr>
            <w:r w:rsidRPr="00664E03">
              <w:rPr>
                <w:rFonts w:ascii="Century Gothic" w:hAnsi="Century Gothic"/>
                <w:sz w:val="19"/>
                <w:szCs w:val="19"/>
              </w:rPr>
              <w:t>Electricity</w:t>
            </w:r>
          </w:p>
        </w:tc>
        <w:tc>
          <w:tcPr>
            <w:tcW w:w="5471" w:type="dxa"/>
            <w:vAlign w:val="center"/>
          </w:tcPr>
          <w:p w14:paraId="180FC82E" w14:textId="5D2223F0" w:rsidR="008527F7" w:rsidRPr="001D387C" w:rsidRDefault="008527F7" w:rsidP="00275414">
            <w:pPr>
              <w:pStyle w:val="ListParagraph"/>
              <w:widowControl w:val="0"/>
              <w:numPr>
                <w:ilvl w:val="0"/>
                <w:numId w:val="1"/>
              </w:numPr>
              <w:autoSpaceDE w:val="0"/>
              <w:autoSpaceDN w:val="0"/>
              <w:rPr>
                <w:rFonts w:ascii="Century Gothic" w:hAnsi="Century Gothic"/>
                <w:sz w:val="19"/>
                <w:szCs w:val="19"/>
              </w:rPr>
            </w:pPr>
            <w:r w:rsidRPr="00664E03">
              <w:rPr>
                <w:rFonts w:ascii="Century Gothic" w:hAnsi="Century Gothic"/>
                <w:sz w:val="19"/>
                <w:szCs w:val="19"/>
              </w:rPr>
              <w:t>In this topic we use models to help visualise what is happening in circuits so that we can understand everyday applications of electricity.</w:t>
            </w:r>
          </w:p>
        </w:tc>
        <w:tc>
          <w:tcPr>
            <w:tcW w:w="6299" w:type="dxa"/>
            <w:vAlign w:val="center"/>
          </w:tcPr>
          <w:p w14:paraId="307F50BF" w14:textId="77777777" w:rsidR="008527F7" w:rsidRPr="00E550EA" w:rsidRDefault="008527F7" w:rsidP="00275414">
            <w:pPr>
              <w:jc w:val="center"/>
              <w:rPr>
                <w:rFonts w:ascii="Century Gothic" w:hAnsi="Century Gothic" w:cstheme="minorHAnsi"/>
                <w:sz w:val="19"/>
                <w:szCs w:val="19"/>
              </w:rPr>
            </w:pPr>
            <w:r w:rsidRPr="00664E03">
              <w:rPr>
                <w:rFonts w:ascii="Century Gothic" w:hAnsi="Century Gothic" w:cstheme="minorHAnsi"/>
                <w:sz w:val="19"/>
                <w:szCs w:val="19"/>
              </w:rPr>
              <w:t>Diode, Potential Difference, Electric Field, Current, Filament Lamp, Light Dependent Resistor (LDR), Mains Electricity, Potential Difference, Resistance, Transformers, The National Grid, Thermistor</w:t>
            </w:r>
          </w:p>
        </w:tc>
      </w:tr>
      <w:tr w:rsidR="008527F7" w:rsidRPr="00E550EA" w14:paraId="2DB7895A" w14:textId="77777777" w:rsidTr="008527F7">
        <w:trPr>
          <w:cantSplit/>
          <w:trHeight w:val="1099"/>
        </w:trPr>
        <w:tc>
          <w:tcPr>
            <w:tcW w:w="680" w:type="dxa"/>
            <w:vMerge/>
          </w:tcPr>
          <w:p w14:paraId="62BACC65" w14:textId="77777777" w:rsidR="008527F7" w:rsidRPr="00E550EA" w:rsidRDefault="008527F7" w:rsidP="00275414">
            <w:pPr>
              <w:jc w:val="center"/>
              <w:rPr>
                <w:rFonts w:ascii="Century Gothic" w:hAnsi="Century Gothic"/>
                <w:b/>
                <w:sz w:val="19"/>
                <w:szCs w:val="19"/>
              </w:rPr>
            </w:pPr>
          </w:p>
        </w:tc>
        <w:tc>
          <w:tcPr>
            <w:tcW w:w="754" w:type="dxa"/>
            <w:gridSpan w:val="2"/>
            <w:tcBorders>
              <w:top w:val="double" w:sz="4" w:space="0" w:color="auto"/>
            </w:tcBorders>
            <w:shd w:val="clear" w:color="auto" w:fill="11ADAA"/>
            <w:vAlign w:val="center"/>
          </w:tcPr>
          <w:p w14:paraId="3340395A" w14:textId="77777777" w:rsidR="008527F7" w:rsidRPr="00E550EA" w:rsidRDefault="008527F7" w:rsidP="00275414">
            <w:pPr>
              <w:jc w:val="center"/>
              <w:rPr>
                <w:rFonts w:ascii="Century Gothic" w:hAnsi="Century Gothic"/>
                <w:b/>
                <w:sz w:val="19"/>
                <w:szCs w:val="19"/>
              </w:rPr>
            </w:pPr>
            <w:r w:rsidRPr="00E550EA">
              <w:rPr>
                <w:rFonts w:ascii="Century Gothic" w:hAnsi="Century Gothic"/>
                <w:b/>
                <w:sz w:val="19"/>
                <w:szCs w:val="19"/>
              </w:rPr>
              <w:t>HT2</w:t>
            </w:r>
          </w:p>
        </w:tc>
        <w:tc>
          <w:tcPr>
            <w:tcW w:w="2279" w:type="dxa"/>
            <w:tcBorders>
              <w:top w:val="double" w:sz="4" w:space="0" w:color="auto"/>
              <w:bottom w:val="single" w:sz="4" w:space="0" w:color="auto"/>
            </w:tcBorders>
            <w:vAlign w:val="center"/>
          </w:tcPr>
          <w:p w14:paraId="41E4F26F" w14:textId="77777777" w:rsidR="008527F7" w:rsidRPr="00E550EA" w:rsidRDefault="008527F7" w:rsidP="00275414">
            <w:pPr>
              <w:jc w:val="center"/>
              <w:rPr>
                <w:rFonts w:ascii="Century Gothic" w:hAnsi="Century Gothic"/>
                <w:sz w:val="19"/>
                <w:szCs w:val="19"/>
              </w:rPr>
            </w:pPr>
            <w:r w:rsidRPr="00664E03">
              <w:rPr>
                <w:rFonts w:ascii="Century Gothic" w:hAnsi="Century Gothic"/>
                <w:sz w:val="19"/>
                <w:szCs w:val="19"/>
              </w:rPr>
              <w:t>Particle Model of Matter</w:t>
            </w:r>
          </w:p>
        </w:tc>
        <w:tc>
          <w:tcPr>
            <w:tcW w:w="5471" w:type="dxa"/>
            <w:tcBorders>
              <w:top w:val="double" w:sz="4" w:space="0" w:color="auto"/>
              <w:bottom w:val="single" w:sz="4" w:space="0" w:color="auto"/>
            </w:tcBorders>
            <w:vAlign w:val="center"/>
          </w:tcPr>
          <w:p w14:paraId="073563C5" w14:textId="5066C5C1" w:rsidR="008527F7" w:rsidRPr="00E550EA" w:rsidRDefault="008527F7" w:rsidP="00275414">
            <w:pPr>
              <w:pStyle w:val="ListParagraph"/>
              <w:numPr>
                <w:ilvl w:val="0"/>
                <w:numId w:val="3"/>
              </w:numPr>
              <w:rPr>
                <w:rFonts w:ascii="Century Gothic" w:hAnsi="Century Gothic" w:cstheme="minorHAnsi"/>
                <w:sz w:val="19"/>
                <w:szCs w:val="19"/>
              </w:rPr>
            </w:pPr>
            <w:r w:rsidRPr="00664E03">
              <w:rPr>
                <w:rFonts w:ascii="Century Gothic" w:hAnsi="Century Gothic" w:cstheme="minorHAnsi"/>
                <w:sz w:val="19"/>
                <w:szCs w:val="19"/>
              </w:rPr>
              <w:t xml:space="preserve">The particle model is widely used to predict the behaviour of solids, liquids and gases and this has many applications in everyday life.  </w:t>
            </w:r>
          </w:p>
        </w:tc>
        <w:tc>
          <w:tcPr>
            <w:tcW w:w="6299" w:type="dxa"/>
            <w:tcBorders>
              <w:top w:val="double" w:sz="4" w:space="0" w:color="auto"/>
              <w:bottom w:val="single" w:sz="4" w:space="0" w:color="auto"/>
            </w:tcBorders>
            <w:vAlign w:val="center"/>
          </w:tcPr>
          <w:p w14:paraId="26412F12" w14:textId="77777777" w:rsidR="008527F7" w:rsidRPr="00E550EA" w:rsidRDefault="008527F7" w:rsidP="00275414">
            <w:pPr>
              <w:jc w:val="center"/>
              <w:rPr>
                <w:rFonts w:ascii="Century Gothic" w:hAnsi="Century Gothic" w:cstheme="minorHAnsi"/>
                <w:sz w:val="19"/>
                <w:szCs w:val="19"/>
              </w:rPr>
            </w:pPr>
            <w:r w:rsidRPr="00664E03">
              <w:rPr>
                <w:rFonts w:ascii="Century Gothic" w:hAnsi="Century Gothic" w:cstheme="minorHAnsi"/>
                <w:sz w:val="19"/>
                <w:szCs w:val="19"/>
              </w:rPr>
              <w:t>Thermal Energy, Condensation, Density, Evaporation, Freezing, Internal Energy, Latent Heat, Melting, Pressure, Specific Heat Capacity, Specific Latent Heat, Sublimation</w:t>
            </w:r>
          </w:p>
        </w:tc>
      </w:tr>
      <w:tr w:rsidR="008527F7" w:rsidRPr="00E550EA" w14:paraId="0563758E" w14:textId="77777777" w:rsidTr="008527F7">
        <w:trPr>
          <w:cantSplit/>
          <w:trHeight w:val="1217"/>
        </w:trPr>
        <w:tc>
          <w:tcPr>
            <w:tcW w:w="680" w:type="dxa"/>
            <w:vMerge/>
          </w:tcPr>
          <w:p w14:paraId="751D03EE" w14:textId="77777777" w:rsidR="008527F7" w:rsidRPr="00E550EA" w:rsidRDefault="008527F7" w:rsidP="00275414">
            <w:pPr>
              <w:jc w:val="center"/>
              <w:rPr>
                <w:rFonts w:ascii="Century Gothic" w:hAnsi="Century Gothic"/>
                <w:b/>
                <w:sz w:val="19"/>
                <w:szCs w:val="19"/>
              </w:rPr>
            </w:pPr>
          </w:p>
        </w:tc>
        <w:tc>
          <w:tcPr>
            <w:tcW w:w="754" w:type="dxa"/>
            <w:gridSpan w:val="2"/>
            <w:tcBorders>
              <w:top w:val="double" w:sz="4" w:space="0" w:color="auto"/>
              <w:bottom w:val="double" w:sz="4" w:space="0" w:color="auto"/>
            </w:tcBorders>
            <w:shd w:val="clear" w:color="auto" w:fill="3085C2"/>
            <w:vAlign w:val="center"/>
          </w:tcPr>
          <w:p w14:paraId="752CB12D" w14:textId="77777777" w:rsidR="008527F7" w:rsidRPr="00E550EA" w:rsidRDefault="008527F7" w:rsidP="00275414">
            <w:pPr>
              <w:jc w:val="center"/>
              <w:rPr>
                <w:rFonts w:ascii="Century Gothic" w:hAnsi="Century Gothic"/>
                <w:b/>
                <w:sz w:val="19"/>
                <w:szCs w:val="19"/>
              </w:rPr>
            </w:pPr>
            <w:r w:rsidRPr="00E550EA">
              <w:rPr>
                <w:rFonts w:ascii="Century Gothic" w:hAnsi="Century Gothic"/>
                <w:b/>
                <w:sz w:val="19"/>
                <w:szCs w:val="19"/>
              </w:rPr>
              <w:t>HT3</w:t>
            </w:r>
          </w:p>
        </w:tc>
        <w:tc>
          <w:tcPr>
            <w:tcW w:w="2279" w:type="dxa"/>
            <w:tcBorders>
              <w:top w:val="double" w:sz="4" w:space="0" w:color="auto"/>
              <w:bottom w:val="double" w:sz="4" w:space="0" w:color="auto"/>
            </w:tcBorders>
            <w:vAlign w:val="center"/>
          </w:tcPr>
          <w:p w14:paraId="4E9604F5" w14:textId="77777777" w:rsidR="008527F7" w:rsidRPr="00E550EA" w:rsidRDefault="008527F7" w:rsidP="00275414">
            <w:pPr>
              <w:jc w:val="center"/>
              <w:rPr>
                <w:rFonts w:ascii="Century Gothic" w:hAnsi="Century Gothic"/>
                <w:sz w:val="19"/>
                <w:szCs w:val="19"/>
              </w:rPr>
            </w:pPr>
            <w:r w:rsidRPr="00664E03">
              <w:rPr>
                <w:rFonts w:ascii="Century Gothic" w:hAnsi="Century Gothic"/>
                <w:sz w:val="19"/>
                <w:szCs w:val="19"/>
              </w:rPr>
              <w:t>Atomic Structure</w:t>
            </w:r>
          </w:p>
        </w:tc>
        <w:tc>
          <w:tcPr>
            <w:tcW w:w="5471" w:type="dxa"/>
            <w:tcBorders>
              <w:top w:val="double" w:sz="4" w:space="0" w:color="auto"/>
              <w:bottom w:val="double" w:sz="4" w:space="0" w:color="auto"/>
            </w:tcBorders>
            <w:vAlign w:val="center"/>
          </w:tcPr>
          <w:p w14:paraId="6C48FD59" w14:textId="77777777" w:rsidR="008527F7" w:rsidRPr="00E550EA" w:rsidRDefault="008527F7" w:rsidP="00275414">
            <w:pPr>
              <w:pStyle w:val="ListParagraph"/>
              <w:numPr>
                <w:ilvl w:val="0"/>
                <w:numId w:val="4"/>
              </w:numPr>
              <w:rPr>
                <w:rFonts w:ascii="Century Gothic" w:hAnsi="Century Gothic" w:cstheme="minorHAnsi"/>
                <w:sz w:val="19"/>
                <w:szCs w:val="19"/>
              </w:rPr>
            </w:pPr>
            <w:r w:rsidRPr="00664E03">
              <w:rPr>
                <w:rFonts w:ascii="Century Gothic" w:hAnsi="Century Gothic" w:cstheme="minorHAnsi"/>
                <w:sz w:val="19"/>
                <w:szCs w:val="19"/>
              </w:rPr>
              <w:t>In this topic we track the development of models of the atom.  This allows us to understand processes that occur in the nucleus of an atom, such as the emission of radiation.</w:t>
            </w:r>
          </w:p>
        </w:tc>
        <w:tc>
          <w:tcPr>
            <w:tcW w:w="6299" w:type="dxa"/>
            <w:tcBorders>
              <w:top w:val="double" w:sz="4" w:space="0" w:color="auto"/>
              <w:bottom w:val="double" w:sz="4" w:space="0" w:color="auto"/>
            </w:tcBorders>
            <w:vAlign w:val="center"/>
          </w:tcPr>
          <w:p w14:paraId="472C3113" w14:textId="77777777" w:rsidR="008527F7" w:rsidRPr="00E550EA" w:rsidRDefault="008527F7" w:rsidP="00275414">
            <w:pPr>
              <w:jc w:val="center"/>
              <w:rPr>
                <w:rFonts w:ascii="Century Gothic" w:hAnsi="Century Gothic" w:cstheme="minorHAnsi"/>
                <w:sz w:val="19"/>
                <w:szCs w:val="19"/>
              </w:rPr>
            </w:pPr>
            <w:r w:rsidRPr="00664E03">
              <w:rPr>
                <w:rFonts w:ascii="Century Gothic" w:hAnsi="Century Gothic" w:cstheme="minorHAnsi"/>
                <w:sz w:val="19"/>
                <w:szCs w:val="19"/>
              </w:rPr>
              <w:t>Activity, Alpha Particle, Atomic Number, Background Radiation, Beta Particle, Chain Reaction, Energy Levels, Fission, Gamma Ray, Half-Life, Ions, Irradiation, Isotopes, Nuclear Fission, Nuclear Fusion, Nucleus, Radioactive Decay,</w:t>
            </w:r>
          </w:p>
        </w:tc>
      </w:tr>
      <w:tr w:rsidR="008527F7" w:rsidRPr="00E550EA" w14:paraId="6D04CCCB" w14:textId="77777777" w:rsidTr="008527F7">
        <w:trPr>
          <w:cantSplit/>
          <w:trHeight w:val="1118"/>
        </w:trPr>
        <w:tc>
          <w:tcPr>
            <w:tcW w:w="680" w:type="dxa"/>
            <w:vMerge/>
          </w:tcPr>
          <w:p w14:paraId="53A17F48" w14:textId="77777777" w:rsidR="008527F7" w:rsidRPr="00E550EA" w:rsidRDefault="008527F7" w:rsidP="00275414">
            <w:pPr>
              <w:jc w:val="center"/>
              <w:rPr>
                <w:rFonts w:ascii="Century Gothic" w:hAnsi="Century Gothic"/>
                <w:b/>
                <w:sz w:val="19"/>
                <w:szCs w:val="19"/>
              </w:rPr>
            </w:pPr>
          </w:p>
        </w:tc>
        <w:tc>
          <w:tcPr>
            <w:tcW w:w="754" w:type="dxa"/>
            <w:gridSpan w:val="2"/>
            <w:tcBorders>
              <w:top w:val="double" w:sz="4" w:space="0" w:color="auto"/>
            </w:tcBorders>
            <w:shd w:val="clear" w:color="auto" w:fill="E67A07"/>
            <w:vAlign w:val="center"/>
          </w:tcPr>
          <w:p w14:paraId="759CDDEC" w14:textId="77777777" w:rsidR="008527F7" w:rsidRPr="00E550EA" w:rsidRDefault="008527F7" w:rsidP="00275414">
            <w:pPr>
              <w:jc w:val="center"/>
              <w:rPr>
                <w:rFonts w:ascii="Century Gothic" w:hAnsi="Century Gothic"/>
                <w:b/>
                <w:sz w:val="19"/>
                <w:szCs w:val="19"/>
              </w:rPr>
            </w:pPr>
            <w:r w:rsidRPr="00E550EA">
              <w:rPr>
                <w:rFonts w:ascii="Century Gothic" w:hAnsi="Century Gothic"/>
                <w:b/>
                <w:sz w:val="19"/>
                <w:szCs w:val="19"/>
              </w:rPr>
              <w:t>HT4</w:t>
            </w:r>
          </w:p>
        </w:tc>
        <w:tc>
          <w:tcPr>
            <w:tcW w:w="2279" w:type="dxa"/>
            <w:tcBorders>
              <w:top w:val="double" w:sz="4" w:space="0" w:color="auto"/>
            </w:tcBorders>
            <w:vAlign w:val="center"/>
          </w:tcPr>
          <w:p w14:paraId="1DFA8EBD" w14:textId="77777777" w:rsidR="008527F7" w:rsidRPr="00E550EA" w:rsidRDefault="008527F7" w:rsidP="00275414">
            <w:pPr>
              <w:jc w:val="center"/>
              <w:rPr>
                <w:rFonts w:ascii="Century Gothic" w:hAnsi="Century Gothic"/>
                <w:sz w:val="19"/>
                <w:szCs w:val="19"/>
              </w:rPr>
            </w:pPr>
            <w:r w:rsidRPr="00664E03">
              <w:rPr>
                <w:rFonts w:ascii="Century Gothic" w:hAnsi="Century Gothic"/>
                <w:sz w:val="19"/>
                <w:szCs w:val="19"/>
              </w:rPr>
              <w:t>Forces 1</w:t>
            </w:r>
          </w:p>
        </w:tc>
        <w:tc>
          <w:tcPr>
            <w:tcW w:w="5471" w:type="dxa"/>
            <w:tcBorders>
              <w:top w:val="double" w:sz="4" w:space="0" w:color="auto"/>
            </w:tcBorders>
            <w:vAlign w:val="center"/>
          </w:tcPr>
          <w:p w14:paraId="3042A0A2" w14:textId="77777777" w:rsidR="008527F7" w:rsidRPr="00E550EA" w:rsidRDefault="008527F7" w:rsidP="00275414">
            <w:pPr>
              <w:pStyle w:val="ListParagraph"/>
              <w:numPr>
                <w:ilvl w:val="0"/>
                <w:numId w:val="5"/>
              </w:numPr>
              <w:rPr>
                <w:rFonts w:ascii="Century Gothic" w:hAnsi="Century Gothic" w:cstheme="minorHAnsi"/>
                <w:sz w:val="19"/>
                <w:szCs w:val="19"/>
              </w:rPr>
            </w:pPr>
            <w:r w:rsidRPr="00DA6FB4">
              <w:rPr>
                <w:rFonts w:ascii="Century Gothic" w:hAnsi="Century Gothic" w:cstheme="minorHAnsi"/>
                <w:sz w:val="19"/>
                <w:szCs w:val="19"/>
              </w:rPr>
              <w:t>Understanding forces allows us to analyse a wide variety of situations, such as the motion of a car or skydiver.  Applications also include the analysis of structures like buildings and bridges.</w:t>
            </w:r>
          </w:p>
        </w:tc>
        <w:tc>
          <w:tcPr>
            <w:tcW w:w="6299" w:type="dxa"/>
            <w:tcBorders>
              <w:top w:val="double" w:sz="4" w:space="0" w:color="auto"/>
            </w:tcBorders>
            <w:vAlign w:val="center"/>
          </w:tcPr>
          <w:p w14:paraId="071934A2" w14:textId="77777777" w:rsidR="008527F7" w:rsidRPr="00E550EA" w:rsidRDefault="008527F7" w:rsidP="00275414">
            <w:pPr>
              <w:jc w:val="center"/>
              <w:rPr>
                <w:rFonts w:ascii="Century Gothic" w:hAnsi="Century Gothic" w:cstheme="minorHAnsi"/>
                <w:sz w:val="19"/>
                <w:szCs w:val="19"/>
              </w:rPr>
            </w:pPr>
            <w:r w:rsidRPr="00DA6FB4">
              <w:rPr>
                <w:rFonts w:ascii="Century Gothic" w:hAnsi="Century Gothic" w:cstheme="minorHAnsi"/>
                <w:sz w:val="19"/>
                <w:szCs w:val="19"/>
              </w:rPr>
              <w:t>Contact Forces, Gravity, Resultant force, Scalar, Vector, Weight, Work Done, Energy transfer, Elasticity, Hooke’s Law, Non-contact forces, Electrostatic force</w:t>
            </w:r>
          </w:p>
        </w:tc>
      </w:tr>
      <w:tr w:rsidR="008527F7" w:rsidRPr="00E550EA" w14:paraId="39EF6A40" w14:textId="77777777" w:rsidTr="008527F7">
        <w:trPr>
          <w:cantSplit/>
          <w:trHeight w:val="1120"/>
        </w:trPr>
        <w:tc>
          <w:tcPr>
            <w:tcW w:w="680" w:type="dxa"/>
            <w:vMerge/>
          </w:tcPr>
          <w:p w14:paraId="6C316C73" w14:textId="77777777" w:rsidR="008527F7" w:rsidRPr="00E550EA" w:rsidRDefault="008527F7" w:rsidP="00275414">
            <w:pPr>
              <w:jc w:val="center"/>
              <w:rPr>
                <w:rFonts w:ascii="Century Gothic" w:hAnsi="Century Gothic"/>
                <w:b/>
                <w:sz w:val="19"/>
                <w:szCs w:val="19"/>
              </w:rPr>
            </w:pPr>
          </w:p>
        </w:tc>
        <w:tc>
          <w:tcPr>
            <w:tcW w:w="754" w:type="dxa"/>
            <w:gridSpan w:val="2"/>
            <w:tcBorders>
              <w:top w:val="double" w:sz="4" w:space="0" w:color="auto"/>
              <w:bottom w:val="double" w:sz="4" w:space="0" w:color="auto"/>
            </w:tcBorders>
            <w:shd w:val="clear" w:color="auto" w:fill="BF1A18"/>
            <w:vAlign w:val="center"/>
          </w:tcPr>
          <w:p w14:paraId="3F1A566A" w14:textId="77777777" w:rsidR="008527F7" w:rsidRPr="00E550EA" w:rsidRDefault="008527F7" w:rsidP="00275414">
            <w:pPr>
              <w:jc w:val="center"/>
              <w:rPr>
                <w:rFonts w:ascii="Century Gothic" w:hAnsi="Century Gothic"/>
                <w:b/>
                <w:sz w:val="19"/>
                <w:szCs w:val="19"/>
              </w:rPr>
            </w:pPr>
            <w:r w:rsidRPr="00E550EA">
              <w:rPr>
                <w:rFonts w:ascii="Century Gothic" w:hAnsi="Century Gothic"/>
                <w:b/>
                <w:sz w:val="19"/>
                <w:szCs w:val="19"/>
              </w:rPr>
              <w:t>HT5</w:t>
            </w:r>
          </w:p>
        </w:tc>
        <w:tc>
          <w:tcPr>
            <w:tcW w:w="2279" w:type="dxa"/>
            <w:tcBorders>
              <w:top w:val="double" w:sz="4" w:space="0" w:color="auto"/>
              <w:bottom w:val="double" w:sz="4" w:space="0" w:color="auto"/>
            </w:tcBorders>
            <w:vAlign w:val="center"/>
          </w:tcPr>
          <w:p w14:paraId="7071E3DE" w14:textId="77777777" w:rsidR="008527F7" w:rsidRPr="00E550EA" w:rsidRDefault="008527F7" w:rsidP="00275414">
            <w:pPr>
              <w:jc w:val="center"/>
              <w:rPr>
                <w:rFonts w:ascii="Century Gothic" w:hAnsi="Century Gothic"/>
                <w:sz w:val="19"/>
                <w:szCs w:val="19"/>
              </w:rPr>
            </w:pPr>
            <w:r w:rsidRPr="00664E03">
              <w:rPr>
                <w:rFonts w:ascii="Century Gothic" w:hAnsi="Century Gothic"/>
                <w:sz w:val="19"/>
                <w:szCs w:val="19"/>
              </w:rPr>
              <w:t>Forces 2</w:t>
            </w:r>
          </w:p>
        </w:tc>
        <w:tc>
          <w:tcPr>
            <w:tcW w:w="5471" w:type="dxa"/>
            <w:tcBorders>
              <w:top w:val="double" w:sz="4" w:space="0" w:color="auto"/>
              <w:bottom w:val="double" w:sz="4" w:space="0" w:color="auto"/>
            </w:tcBorders>
            <w:vAlign w:val="center"/>
          </w:tcPr>
          <w:p w14:paraId="5C3FA0CD" w14:textId="77777777" w:rsidR="008527F7" w:rsidRPr="00E550EA" w:rsidRDefault="008527F7" w:rsidP="00275414">
            <w:pPr>
              <w:pStyle w:val="ListParagraph"/>
              <w:numPr>
                <w:ilvl w:val="0"/>
                <w:numId w:val="7"/>
              </w:numPr>
              <w:rPr>
                <w:rFonts w:ascii="Century Gothic" w:hAnsi="Century Gothic" w:cstheme="minorHAnsi"/>
                <w:sz w:val="19"/>
                <w:szCs w:val="19"/>
              </w:rPr>
            </w:pPr>
            <w:r w:rsidRPr="00DA6FB4">
              <w:rPr>
                <w:rFonts w:ascii="Century Gothic" w:hAnsi="Century Gothic" w:cstheme="minorHAnsi"/>
                <w:sz w:val="19"/>
                <w:szCs w:val="19"/>
              </w:rPr>
              <w:t>Isaac Newton formulated the laws of motion which describe how objects move.  Understanding these laws allow us to predict the movement of objects.</w:t>
            </w:r>
          </w:p>
        </w:tc>
        <w:tc>
          <w:tcPr>
            <w:tcW w:w="6299" w:type="dxa"/>
            <w:tcBorders>
              <w:top w:val="double" w:sz="4" w:space="0" w:color="auto"/>
              <w:bottom w:val="double" w:sz="4" w:space="0" w:color="auto"/>
            </w:tcBorders>
            <w:vAlign w:val="center"/>
          </w:tcPr>
          <w:p w14:paraId="1008BAB5" w14:textId="0180FCA3" w:rsidR="008527F7" w:rsidRPr="00E550EA" w:rsidRDefault="008527F7" w:rsidP="00275414">
            <w:pPr>
              <w:jc w:val="center"/>
              <w:rPr>
                <w:rFonts w:ascii="Century Gothic" w:hAnsi="Century Gothic" w:cstheme="minorHAnsi"/>
                <w:sz w:val="19"/>
                <w:szCs w:val="19"/>
              </w:rPr>
            </w:pPr>
            <w:r w:rsidRPr="00DA6FB4">
              <w:rPr>
                <w:rFonts w:ascii="Century Gothic" w:hAnsi="Century Gothic" w:cstheme="minorHAnsi"/>
                <w:sz w:val="19"/>
                <w:szCs w:val="19"/>
              </w:rPr>
              <w:t>Acceleration, Displacement, Distance, Speed, Velocity, Equilibrium, Inertia, Newton’s Laws, Resultant Force, Speed, Velocity, Weight, Terminal velocity</w:t>
            </w:r>
          </w:p>
        </w:tc>
      </w:tr>
      <w:tr w:rsidR="008527F7" w:rsidRPr="00E550EA" w14:paraId="2889255C" w14:textId="77777777" w:rsidTr="008527F7">
        <w:trPr>
          <w:trHeight w:val="1262"/>
        </w:trPr>
        <w:tc>
          <w:tcPr>
            <w:tcW w:w="680" w:type="dxa"/>
            <w:vMerge/>
          </w:tcPr>
          <w:p w14:paraId="30CBF171" w14:textId="77777777" w:rsidR="008527F7" w:rsidRPr="00E550EA" w:rsidRDefault="008527F7" w:rsidP="00275414">
            <w:pPr>
              <w:jc w:val="center"/>
              <w:rPr>
                <w:rFonts w:ascii="Century Gothic" w:hAnsi="Century Gothic"/>
                <w:b/>
                <w:sz w:val="19"/>
                <w:szCs w:val="19"/>
              </w:rPr>
            </w:pPr>
          </w:p>
        </w:tc>
        <w:tc>
          <w:tcPr>
            <w:tcW w:w="754" w:type="dxa"/>
            <w:gridSpan w:val="2"/>
            <w:tcBorders>
              <w:top w:val="double" w:sz="4" w:space="0" w:color="auto"/>
            </w:tcBorders>
            <w:shd w:val="clear" w:color="auto" w:fill="003629"/>
            <w:vAlign w:val="center"/>
          </w:tcPr>
          <w:p w14:paraId="1AFA4DE0" w14:textId="77777777" w:rsidR="008527F7" w:rsidRPr="00E550EA" w:rsidRDefault="008527F7" w:rsidP="00275414">
            <w:pPr>
              <w:jc w:val="center"/>
              <w:rPr>
                <w:rFonts w:ascii="Century Gothic" w:hAnsi="Century Gothic"/>
                <w:b/>
                <w:sz w:val="19"/>
                <w:szCs w:val="19"/>
              </w:rPr>
            </w:pPr>
            <w:r w:rsidRPr="00E550EA">
              <w:rPr>
                <w:rFonts w:ascii="Century Gothic" w:hAnsi="Century Gothic"/>
                <w:b/>
                <w:sz w:val="19"/>
                <w:szCs w:val="19"/>
              </w:rPr>
              <w:t>HT6</w:t>
            </w:r>
          </w:p>
        </w:tc>
        <w:tc>
          <w:tcPr>
            <w:tcW w:w="2279" w:type="dxa"/>
            <w:tcBorders>
              <w:top w:val="double" w:sz="4" w:space="0" w:color="auto"/>
              <w:bottom w:val="single" w:sz="4" w:space="0" w:color="auto"/>
            </w:tcBorders>
            <w:vAlign w:val="center"/>
          </w:tcPr>
          <w:p w14:paraId="0F8A4B57" w14:textId="77777777" w:rsidR="008527F7" w:rsidRPr="00E550EA" w:rsidRDefault="008527F7" w:rsidP="00275414">
            <w:pPr>
              <w:jc w:val="center"/>
              <w:rPr>
                <w:rFonts w:ascii="Century Gothic" w:hAnsi="Century Gothic"/>
                <w:sz w:val="19"/>
                <w:szCs w:val="19"/>
              </w:rPr>
            </w:pPr>
            <w:r>
              <w:rPr>
                <w:rFonts w:ascii="Century Gothic" w:hAnsi="Century Gothic"/>
                <w:sz w:val="19"/>
                <w:szCs w:val="19"/>
              </w:rPr>
              <w:t>Forces 3</w:t>
            </w:r>
          </w:p>
        </w:tc>
        <w:tc>
          <w:tcPr>
            <w:tcW w:w="5471" w:type="dxa"/>
            <w:tcBorders>
              <w:top w:val="double" w:sz="4" w:space="0" w:color="auto"/>
              <w:bottom w:val="single" w:sz="4" w:space="0" w:color="auto"/>
            </w:tcBorders>
            <w:vAlign w:val="center"/>
          </w:tcPr>
          <w:p w14:paraId="47790E97" w14:textId="77777777" w:rsidR="008527F7" w:rsidRPr="00E550EA" w:rsidRDefault="008527F7" w:rsidP="00275414">
            <w:pPr>
              <w:pStyle w:val="ListParagraph"/>
              <w:numPr>
                <w:ilvl w:val="0"/>
                <w:numId w:val="9"/>
              </w:numPr>
              <w:rPr>
                <w:rFonts w:ascii="Century Gothic" w:hAnsi="Century Gothic" w:cstheme="minorHAnsi"/>
                <w:sz w:val="19"/>
                <w:szCs w:val="19"/>
              </w:rPr>
            </w:pPr>
            <w:r w:rsidRPr="00DA6FB4">
              <w:rPr>
                <w:rFonts w:ascii="Century Gothic" w:hAnsi="Century Gothic" w:cstheme="minorHAnsi"/>
                <w:sz w:val="19"/>
                <w:szCs w:val="19"/>
              </w:rPr>
              <w:t>Concepts such as momentum lead to an understanding of the forces on objects during collisions.  This has applications such as improving car safety.</w:t>
            </w:r>
          </w:p>
        </w:tc>
        <w:tc>
          <w:tcPr>
            <w:tcW w:w="6299" w:type="dxa"/>
            <w:tcBorders>
              <w:top w:val="double" w:sz="4" w:space="0" w:color="auto"/>
              <w:bottom w:val="single" w:sz="4" w:space="0" w:color="auto"/>
            </w:tcBorders>
            <w:vAlign w:val="center"/>
          </w:tcPr>
          <w:p w14:paraId="0A31835C" w14:textId="77777777" w:rsidR="008527F7" w:rsidRPr="00E550EA" w:rsidRDefault="008527F7" w:rsidP="00275414">
            <w:pPr>
              <w:jc w:val="center"/>
              <w:rPr>
                <w:rFonts w:ascii="Century Gothic" w:hAnsi="Century Gothic" w:cstheme="minorHAnsi"/>
                <w:sz w:val="19"/>
                <w:szCs w:val="19"/>
              </w:rPr>
            </w:pPr>
            <w:r w:rsidRPr="00DA6FB4">
              <w:rPr>
                <w:rFonts w:ascii="Century Gothic" w:hAnsi="Century Gothic" w:cstheme="minorHAnsi"/>
                <w:sz w:val="19"/>
                <w:szCs w:val="19"/>
              </w:rPr>
              <w:t>Stopping distance, Thinking distance, Momentum, Reaction time, Conservation of momentum, Braking distance, Collisions, Rate of change of momentum</w:t>
            </w:r>
          </w:p>
        </w:tc>
      </w:tr>
      <w:tr w:rsidR="008527F7" w:rsidRPr="00E550EA" w14:paraId="67631C72" w14:textId="77777777" w:rsidTr="008527F7">
        <w:trPr>
          <w:trHeight w:val="116"/>
        </w:trPr>
        <w:tc>
          <w:tcPr>
            <w:tcW w:w="680" w:type="dxa"/>
            <w:tcBorders>
              <w:left w:val="nil"/>
              <w:bottom w:val="nil"/>
              <w:right w:val="nil"/>
            </w:tcBorders>
            <w:shd w:val="clear" w:color="auto" w:fill="FFFFFF" w:themeFill="background1"/>
          </w:tcPr>
          <w:p w14:paraId="306AF218" w14:textId="77777777" w:rsidR="008527F7" w:rsidRPr="00E550EA" w:rsidRDefault="008527F7" w:rsidP="00275414">
            <w:pPr>
              <w:jc w:val="center"/>
              <w:rPr>
                <w:rFonts w:ascii="Century Gothic" w:hAnsi="Century Gothic" w:cstheme="minorHAnsi"/>
                <w:sz w:val="19"/>
                <w:szCs w:val="19"/>
              </w:rPr>
            </w:pPr>
          </w:p>
        </w:tc>
        <w:tc>
          <w:tcPr>
            <w:tcW w:w="754" w:type="dxa"/>
            <w:gridSpan w:val="2"/>
            <w:tcBorders>
              <w:left w:val="nil"/>
              <w:bottom w:val="nil"/>
              <w:right w:val="nil"/>
            </w:tcBorders>
            <w:shd w:val="clear" w:color="auto" w:fill="FFFFFF" w:themeFill="background1"/>
            <w:vAlign w:val="center"/>
          </w:tcPr>
          <w:p w14:paraId="11D65AFD" w14:textId="77777777" w:rsidR="008527F7" w:rsidRPr="00E550EA" w:rsidRDefault="008527F7" w:rsidP="00275414">
            <w:pPr>
              <w:jc w:val="center"/>
              <w:rPr>
                <w:rFonts w:ascii="Century Gothic" w:hAnsi="Century Gothic" w:cstheme="minorHAnsi"/>
                <w:sz w:val="19"/>
                <w:szCs w:val="19"/>
              </w:rPr>
            </w:pPr>
          </w:p>
        </w:tc>
        <w:tc>
          <w:tcPr>
            <w:tcW w:w="14049" w:type="dxa"/>
            <w:gridSpan w:val="3"/>
            <w:tcBorders>
              <w:left w:val="nil"/>
              <w:right w:val="nil"/>
            </w:tcBorders>
            <w:shd w:val="clear" w:color="auto" w:fill="FFFFFF" w:themeFill="background1"/>
            <w:vAlign w:val="center"/>
          </w:tcPr>
          <w:p w14:paraId="676D4E56" w14:textId="77777777" w:rsidR="008527F7" w:rsidRPr="00E550EA" w:rsidRDefault="008527F7" w:rsidP="00275414">
            <w:pPr>
              <w:jc w:val="center"/>
              <w:rPr>
                <w:rFonts w:ascii="Century Gothic" w:hAnsi="Century Gothic" w:cstheme="minorHAnsi"/>
                <w:sz w:val="19"/>
                <w:szCs w:val="19"/>
              </w:rPr>
            </w:pPr>
          </w:p>
        </w:tc>
      </w:tr>
      <w:tr w:rsidR="008527F7" w:rsidRPr="00E550EA" w14:paraId="761BA8AA" w14:textId="77777777" w:rsidTr="008527F7">
        <w:trPr>
          <w:trHeight w:val="525"/>
        </w:trPr>
        <w:tc>
          <w:tcPr>
            <w:tcW w:w="680" w:type="dxa"/>
            <w:tcBorders>
              <w:top w:val="nil"/>
              <w:left w:val="nil"/>
              <w:bottom w:val="nil"/>
              <w:right w:val="nil"/>
            </w:tcBorders>
          </w:tcPr>
          <w:p w14:paraId="60472E22" w14:textId="77777777" w:rsidR="008527F7" w:rsidRPr="00E550EA" w:rsidRDefault="008527F7" w:rsidP="00275414">
            <w:pPr>
              <w:jc w:val="center"/>
              <w:rPr>
                <w:rFonts w:ascii="Century Gothic" w:hAnsi="Century Gothic"/>
                <w:sz w:val="19"/>
                <w:szCs w:val="19"/>
              </w:rPr>
            </w:pPr>
          </w:p>
        </w:tc>
        <w:tc>
          <w:tcPr>
            <w:tcW w:w="739" w:type="dxa"/>
            <w:tcBorders>
              <w:top w:val="nil"/>
              <w:left w:val="nil"/>
              <w:bottom w:val="nil"/>
            </w:tcBorders>
            <w:vAlign w:val="center"/>
          </w:tcPr>
          <w:p w14:paraId="25C1BDB2" w14:textId="77777777" w:rsidR="008527F7" w:rsidRPr="00E550EA" w:rsidRDefault="008527F7" w:rsidP="00275414">
            <w:pPr>
              <w:jc w:val="center"/>
              <w:rPr>
                <w:rFonts w:ascii="Century Gothic" w:hAnsi="Century Gothic"/>
                <w:sz w:val="19"/>
                <w:szCs w:val="19"/>
              </w:rPr>
            </w:pPr>
          </w:p>
        </w:tc>
        <w:tc>
          <w:tcPr>
            <w:tcW w:w="2294" w:type="dxa"/>
            <w:gridSpan w:val="2"/>
            <w:vAlign w:val="center"/>
          </w:tcPr>
          <w:p w14:paraId="14972C5C" w14:textId="77777777" w:rsidR="008527F7" w:rsidRPr="00E550EA" w:rsidRDefault="008527F7" w:rsidP="00275414">
            <w:pPr>
              <w:jc w:val="center"/>
              <w:rPr>
                <w:rFonts w:ascii="Century Gothic" w:hAnsi="Century Gothic"/>
                <w:b/>
                <w:sz w:val="19"/>
                <w:szCs w:val="19"/>
              </w:rPr>
            </w:pPr>
            <w:r w:rsidRPr="00E550EA">
              <w:rPr>
                <w:rFonts w:ascii="Century Gothic" w:hAnsi="Century Gothic"/>
                <w:b/>
                <w:sz w:val="19"/>
                <w:szCs w:val="19"/>
              </w:rPr>
              <w:t>Skill Development</w:t>
            </w:r>
          </w:p>
        </w:tc>
        <w:tc>
          <w:tcPr>
            <w:tcW w:w="11770" w:type="dxa"/>
            <w:gridSpan w:val="2"/>
            <w:vAlign w:val="center"/>
          </w:tcPr>
          <w:p w14:paraId="068D7EF8" w14:textId="77777777" w:rsidR="008527F7" w:rsidRPr="00451F7F" w:rsidRDefault="008527F7" w:rsidP="00275414">
            <w:pPr>
              <w:pStyle w:val="ListParagraph"/>
              <w:numPr>
                <w:ilvl w:val="0"/>
                <w:numId w:val="10"/>
              </w:numPr>
              <w:rPr>
                <w:rFonts w:ascii="Century Gothic" w:hAnsi="Century Gothic" w:cstheme="minorHAnsi"/>
                <w:sz w:val="19"/>
                <w:szCs w:val="19"/>
              </w:rPr>
            </w:pPr>
            <w:r w:rsidRPr="00451F7F">
              <w:rPr>
                <w:rFonts w:ascii="Century Gothic" w:hAnsi="Century Gothic" w:cstheme="minorHAnsi"/>
                <w:sz w:val="19"/>
                <w:szCs w:val="19"/>
              </w:rPr>
              <w:t>Understand how scientific methods and theories develop over time.</w:t>
            </w:r>
          </w:p>
          <w:p w14:paraId="7D4CB6BF" w14:textId="77777777" w:rsidR="008527F7" w:rsidRPr="00451F7F" w:rsidRDefault="008527F7" w:rsidP="00275414">
            <w:pPr>
              <w:pStyle w:val="ListParagraph"/>
              <w:numPr>
                <w:ilvl w:val="0"/>
                <w:numId w:val="10"/>
              </w:numPr>
              <w:rPr>
                <w:rFonts w:ascii="Century Gothic" w:hAnsi="Century Gothic" w:cstheme="minorHAnsi"/>
                <w:sz w:val="19"/>
                <w:szCs w:val="19"/>
              </w:rPr>
            </w:pPr>
            <w:r w:rsidRPr="00451F7F">
              <w:rPr>
                <w:rFonts w:ascii="Century Gothic" w:hAnsi="Century Gothic" w:cstheme="minorHAnsi"/>
                <w:sz w:val="19"/>
                <w:szCs w:val="19"/>
              </w:rPr>
              <w:t>Use a variety of models to solve problems, make predictions and to develop scientific explanations and understanding of familiar and unfamiliar facts.</w:t>
            </w:r>
          </w:p>
          <w:p w14:paraId="030BC89C" w14:textId="77777777" w:rsidR="008527F7" w:rsidRPr="00E550EA" w:rsidRDefault="008527F7" w:rsidP="00275414">
            <w:pPr>
              <w:pStyle w:val="ListParagraph"/>
              <w:numPr>
                <w:ilvl w:val="0"/>
                <w:numId w:val="10"/>
              </w:numPr>
              <w:rPr>
                <w:rFonts w:ascii="Century Gothic" w:hAnsi="Century Gothic" w:cstheme="minorHAnsi"/>
                <w:sz w:val="19"/>
                <w:szCs w:val="19"/>
              </w:rPr>
            </w:pPr>
            <w:r w:rsidRPr="00451F7F">
              <w:rPr>
                <w:rFonts w:ascii="Century Gothic" w:hAnsi="Century Gothic" w:cstheme="minorHAnsi"/>
                <w:sz w:val="19"/>
                <w:szCs w:val="19"/>
              </w:rPr>
              <w:t>Evaluate methods and suggest possible improvements and further investigations.</w:t>
            </w:r>
          </w:p>
        </w:tc>
      </w:tr>
    </w:tbl>
    <w:p w14:paraId="1E22711B" w14:textId="77777777" w:rsidR="008527F7" w:rsidRPr="007B298F" w:rsidRDefault="008527F7" w:rsidP="008527F7">
      <w:pPr>
        <w:rPr>
          <w:rFonts w:ascii="Century Gothic" w:hAnsi="Century Gothic"/>
        </w:rPr>
      </w:pPr>
    </w:p>
    <w:p w14:paraId="122592D8" w14:textId="77777777" w:rsidR="00F90A62" w:rsidRDefault="00F90A62">
      <w:pPr>
        <w:rPr>
          <w:rFonts w:ascii="Century Gothic" w:hAnsi="Century Gothic"/>
        </w:rPr>
      </w:pPr>
    </w:p>
    <w:sectPr w:rsidR="00F90A62" w:rsidSect="007F5042">
      <w:pgSz w:w="16838" w:h="11906" w:orient="landscape"/>
      <w:pgMar w:top="720" w:right="720" w:bottom="28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499D5" w14:textId="77777777" w:rsidR="007F5042" w:rsidRDefault="007F5042" w:rsidP="007F5042">
      <w:pPr>
        <w:spacing w:after="0" w:line="240" w:lineRule="auto"/>
      </w:pPr>
      <w:r>
        <w:separator/>
      </w:r>
    </w:p>
  </w:endnote>
  <w:endnote w:type="continuationSeparator" w:id="0">
    <w:p w14:paraId="0B04E631" w14:textId="77777777" w:rsidR="007F5042" w:rsidRDefault="007F5042" w:rsidP="007F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67108" w14:textId="77777777" w:rsidR="007F5042" w:rsidRDefault="007F5042" w:rsidP="007F5042">
      <w:pPr>
        <w:spacing w:after="0" w:line="240" w:lineRule="auto"/>
      </w:pPr>
      <w:r>
        <w:separator/>
      </w:r>
    </w:p>
  </w:footnote>
  <w:footnote w:type="continuationSeparator" w:id="0">
    <w:p w14:paraId="3AB1C87F" w14:textId="77777777" w:rsidR="007F5042" w:rsidRDefault="007F5042" w:rsidP="007F5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D7B"/>
    <w:multiLevelType w:val="multilevel"/>
    <w:tmpl w:val="575A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B42860"/>
    <w:multiLevelType w:val="hybridMultilevel"/>
    <w:tmpl w:val="3E36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4216A"/>
    <w:multiLevelType w:val="hybridMultilevel"/>
    <w:tmpl w:val="178CB83C"/>
    <w:lvl w:ilvl="0" w:tplc="6E226604">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2F763C96">
      <w:numFmt w:val="bullet"/>
      <w:lvlText w:val="•"/>
      <w:lvlJc w:val="left"/>
      <w:pPr>
        <w:ind w:left="1659" w:hanging="360"/>
      </w:pPr>
      <w:rPr>
        <w:rFonts w:hint="default"/>
        <w:lang w:val="en-US" w:eastAsia="en-US" w:bidi="ar-SA"/>
      </w:rPr>
    </w:lvl>
    <w:lvl w:ilvl="2" w:tplc="9828D258">
      <w:numFmt w:val="bullet"/>
      <w:lvlText w:val="•"/>
      <w:lvlJc w:val="left"/>
      <w:pPr>
        <w:ind w:left="2859" w:hanging="360"/>
      </w:pPr>
      <w:rPr>
        <w:rFonts w:hint="default"/>
        <w:lang w:val="en-US" w:eastAsia="en-US" w:bidi="ar-SA"/>
      </w:rPr>
    </w:lvl>
    <w:lvl w:ilvl="3" w:tplc="1A92D4A0">
      <w:numFmt w:val="bullet"/>
      <w:lvlText w:val="•"/>
      <w:lvlJc w:val="left"/>
      <w:pPr>
        <w:ind w:left="4059" w:hanging="360"/>
      </w:pPr>
      <w:rPr>
        <w:rFonts w:hint="default"/>
        <w:lang w:val="en-US" w:eastAsia="en-US" w:bidi="ar-SA"/>
      </w:rPr>
    </w:lvl>
    <w:lvl w:ilvl="4" w:tplc="95C6578C">
      <w:numFmt w:val="bullet"/>
      <w:lvlText w:val="•"/>
      <w:lvlJc w:val="left"/>
      <w:pPr>
        <w:ind w:left="5259" w:hanging="360"/>
      </w:pPr>
      <w:rPr>
        <w:rFonts w:hint="default"/>
        <w:lang w:val="en-US" w:eastAsia="en-US" w:bidi="ar-SA"/>
      </w:rPr>
    </w:lvl>
    <w:lvl w:ilvl="5" w:tplc="0A0829A2">
      <w:numFmt w:val="bullet"/>
      <w:lvlText w:val="•"/>
      <w:lvlJc w:val="left"/>
      <w:pPr>
        <w:ind w:left="6459" w:hanging="360"/>
      </w:pPr>
      <w:rPr>
        <w:rFonts w:hint="default"/>
        <w:lang w:val="en-US" w:eastAsia="en-US" w:bidi="ar-SA"/>
      </w:rPr>
    </w:lvl>
    <w:lvl w:ilvl="6" w:tplc="898C21BA">
      <w:numFmt w:val="bullet"/>
      <w:lvlText w:val="•"/>
      <w:lvlJc w:val="left"/>
      <w:pPr>
        <w:ind w:left="7658" w:hanging="360"/>
      </w:pPr>
      <w:rPr>
        <w:rFonts w:hint="default"/>
        <w:lang w:val="en-US" w:eastAsia="en-US" w:bidi="ar-SA"/>
      </w:rPr>
    </w:lvl>
    <w:lvl w:ilvl="7" w:tplc="453A4108">
      <w:numFmt w:val="bullet"/>
      <w:lvlText w:val="•"/>
      <w:lvlJc w:val="left"/>
      <w:pPr>
        <w:ind w:left="8858" w:hanging="360"/>
      </w:pPr>
      <w:rPr>
        <w:rFonts w:hint="default"/>
        <w:lang w:val="en-US" w:eastAsia="en-US" w:bidi="ar-SA"/>
      </w:rPr>
    </w:lvl>
    <w:lvl w:ilvl="8" w:tplc="60C4D080">
      <w:numFmt w:val="bullet"/>
      <w:lvlText w:val="•"/>
      <w:lvlJc w:val="left"/>
      <w:pPr>
        <w:ind w:left="10058" w:hanging="360"/>
      </w:pPr>
      <w:rPr>
        <w:rFonts w:hint="default"/>
        <w:lang w:val="en-US" w:eastAsia="en-US" w:bidi="ar-SA"/>
      </w:rPr>
    </w:lvl>
  </w:abstractNum>
  <w:abstractNum w:abstractNumId="3" w15:restartNumberingAfterBreak="0">
    <w:nsid w:val="1B6120B4"/>
    <w:multiLevelType w:val="hybridMultilevel"/>
    <w:tmpl w:val="AC78111C"/>
    <w:lvl w:ilvl="0" w:tplc="BEC622A2">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EE8881D8">
      <w:numFmt w:val="bullet"/>
      <w:lvlText w:val="•"/>
      <w:lvlJc w:val="left"/>
      <w:pPr>
        <w:ind w:left="1178" w:hanging="360"/>
      </w:pPr>
      <w:rPr>
        <w:rFonts w:hint="default"/>
        <w:lang w:val="en-US" w:eastAsia="en-US" w:bidi="ar-SA"/>
      </w:rPr>
    </w:lvl>
    <w:lvl w:ilvl="2" w:tplc="CD002C84">
      <w:numFmt w:val="bullet"/>
      <w:lvlText w:val="•"/>
      <w:lvlJc w:val="left"/>
      <w:pPr>
        <w:ind w:left="1896" w:hanging="360"/>
      </w:pPr>
      <w:rPr>
        <w:rFonts w:hint="default"/>
        <w:lang w:val="en-US" w:eastAsia="en-US" w:bidi="ar-SA"/>
      </w:rPr>
    </w:lvl>
    <w:lvl w:ilvl="3" w:tplc="1DFCD168">
      <w:numFmt w:val="bullet"/>
      <w:lvlText w:val="•"/>
      <w:lvlJc w:val="left"/>
      <w:pPr>
        <w:ind w:left="2614" w:hanging="360"/>
      </w:pPr>
      <w:rPr>
        <w:rFonts w:hint="default"/>
        <w:lang w:val="en-US" w:eastAsia="en-US" w:bidi="ar-SA"/>
      </w:rPr>
    </w:lvl>
    <w:lvl w:ilvl="4" w:tplc="3E42FE54">
      <w:numFmt w:val="bullet"/>
      <w:lvlText w:val="•"/>
      <w:lvlJc w:val="left"/>
      <w:pPr>
        <w:ind w:left="3332" w:hanging="360"/>
      </w:pPr>
      <w:rPr>
        <w:rFonts w:hint="default"/>
        <w:lang w:val="en-US" w:eastAsia="en-US" w:bidi="ar-SA"/>
      </w:rPr>
    </w:lvl>
    <w:lvl w:ilvl="5" w:tplc="9CBEB8F4">
      <w:numFmt w:val="bullet"/>
      <w:lvlText w:val="•"/>
      <w:lvlJc w:val="left"/>
      <w:pPr>
        <w:ind w:left="4050" w:hanging="360"/>
      </w:pPr>
      <w:rPr>
        <w:rFonts w:hint="default"/>
        <w:lang w:val="en-US" w:eastAsia="en-US" w:bidi="ar-SA"/>
      </w:rPr>
    </w:lvl>
    <w:lvl w:ilvl="6" w:tplc="F75C13F0">
      <w:numFmt w:val="bullet"/>
      <w:lvlText w:val="•"/>
      <w:lvlJc w:val="left"/>
      <w:pPr>
        <w:ind w:left="4768" w:hanging="360"/>
      </w:pPr>
      <w:rPr>
        <w:rFonts w:hint="default"/>
        <w:lang w:val="en-US" w:eastAsia="en-US" w:bidi="ar-SA"/>
      </w:rPr>
    </w:lvl>
    <w:lvl w:ilvl="7" w:tplc="61E2B8DA">
      <w:numFmt w:val="bullet"/>
      <w:lvlText w:val="•"/>
      <w:lvlJc w:val="left"/>
      <w:pPr>
        <w:ind w:left="5486" w:hanging="360"/>
      </w:pPr>
      <w:rPr>
        <w:rFonts w:hint="default"/>
        <w:lang w:val="en-US" w:eastAsia="en-US" w:bidi="ar-SA"/>
      </w:rPr>
    </w:lvl>
    <w:lvl w:ilvl="8" w:tplc="3B627D7C">
      <w:numFmt w:val="bullet"/>
      <w:lvlText w:val="•"/>
      <w:lvlJc w:val="left"/>
      <w:pPr>
        <w:ind w:left="6204" w:hanging="360"/>
      </w:pPr>
      <w:rPr>
        <w:rFonts w:hint="default"/>
        <w:lang w:val="en-US" w:eastAsia="en-US" w:bidi="ar-SA"/>
      </w:rPr>
    </w:lvl>
  </w:abstractNum>
  <w:abstractNum w:abstractNumId="4" w15:restartNumberingAfterBreak="0">
    <w:nsid w:val="1D963D6E"/>
    <w:multiLevelType w:val="hybridMultilevel"/>
    <w:tmpl w:val="A6CA3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F47A4"/>
    <w:multiLevelType w:val="hybridMultilevel"/>
    <w:tmpl w:val="1B0C06F8"/>
    <w:lvl w:ilvl="0" w:tplc="08090001">
      <w:start w:val="1"/>
      <w:numFmt w:val="bullet"/>
      <w:lvlText w:val=""/>
      <w:lvlJc w:val="left"/>
      <w:pPr>
        <w:ind w:left="733" w:hanging="360"/>
      </w:pPr>
      <w:rPr>
        <w:rFonts w:ascii="Symbol" w:hAnsi="Symbol" w:hint="default"/>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6" w15:restartNumberingAfterBreak="0">
    <w:nsid w:val="352A53B5"/>
    <w:multiLevelType w:val="hybridMultilevel"/>
    <w:tmpl w:val="2DDEE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B40B06"/>
    <w:multiLevelType w:val="hybridMultilevel"/>
    <w:tmpl w:val="2FBE0124"/>
    <w:lvl w:ilvl="0" w:tplc="3920F212">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2EFC0968">
      <w:numFmt w:val="bullet"/>
      <w:lvlText w:val="•"/>
      <w:lvlJc w:val="left"/>
      <w:pPr>
        <w:ind w:left="1178" w:hanging="360"/>
      </w:pPr>
      <w:rPr>
        <w:rFonts w:hint="default"/>
        <w:lang w:val="en-US" w:eastAsia="en-US" w:bidi="ar-SA"/>
      </w:rPr>
    </w:lvl>
    <w:lvl w:ilvl="2" w:tplc="3886B6CA">
      <w:numFmt w:val="bullet"/>
      <w:lvlText w:val="•"/>
      <w:lvlJc w:val="left"/>
      <w:pPr>
        <w:ind w:left="1896" w:hanging="360"/>
      </w:pPr>
      <w:rPr>
        <w:rFonts w:hint="default"/>
        <w:lang w:val="en-US" w:eastAsia="en-US" w:bidi="ar-SA"/>
      </w:rPr>
    </w:lvl>
    <w:lvl w:ilvl="3" w:tplc="13448EF4">
      <w:numFmt w:val="bullet"/>
      <w:lvlText w:val="•"/>
      <w:lvlJc w:val="left"/>
      <w:pPr>
        <w:ind w:left="2614" w:hanging="360"/>
      </w:pPr>
      <w:rPr>
        <w:rFonts w:hint="default"/>
        <w:lang w:val="en-US" w:eastAsia="en-US" w:bidi="ar-SA"/>
      </w:rPr>
    </w:lvl>
    <w:lvl w:ilvl="4" w:tplc="B95A5762">
      <w:numFmt w:val="bullet"/>
      <w:lvlText w:val="•"/>
      <w:lvlJc w:val="left"/>
      <w:pPr>
        <w:ind w:left="3332" w:hanging="360"/>
      </w:pPr>
      <w:rPr>
        <w:rFonts w:hint="default"/>
        <w:lang w:val="en-US" w:eastAsia="en-US" w:bidi="ar-SA"/>
      </w:rPr>
    </w:lvl>
    <w:lvl w:ilvl="5" w:tplc="BC78FA86">
      <w:numFmt w:val="bullet"/>
      <w:lvlText w:val="•"/>
      <w:lvlJc w:val="left"/>
      <w:pPr>
        <w:ind w:left="4050" w:hanging="360"/>
      </w:pPr>
      <w:rPr>
        <w:rFonts w:hint="default"/>
        <w:lang w:val="en-US" w:eastAsia="en-US" w:bidi="ar-SA"/>
      </w:rPr>
    </w:lvl>
    <w:lvl w:ilvl="6" w:tplc="81B450B8">
      <w:numFmt w:val="bullet"/>
      <w:lvlText w:val="•"/>
      <w:lvlJc w:val="left"/>
      <w:pPr>
        <w:ind w:left="4768" w:hanging="360"/>
      </w:pPr>
      <w:rPr>
        <w:rFonts w:hint="default"/>
        <w:lang w:val="en-US" w:eastAsia="en-US" w:bidi="ar-SA"/>
      </w:rPr>
    </w:lvl>
    <w:lvl w:ilvl="7" w:tplc="160623A0">
      <w:numFmt w:val="bullet"/>
      <w:lvlText w:val="•"/>
      <w:lvlJc w:val="left"/>
      <w:pPr>
        <w:ind w:left="5486" w:hanging="360"/>
      </w:pPr>
      <w:rPr>
        <w:rFonts w:hint="default"/>
        <w:lang w:val="en-US" w:eastAsia="en-US" w:bidi="ar-SA"/>
      </w:rPr>
    </w:lvl>
    <w:lvl w:ilvl="8" w:tplc="F646968C">
      <w:numFmt w:val="bullet"/>
      <w:lvlText w:val="•"/>
      <w:lvlJc w:val="left"/>
      <w:pPr>
        <w:ind w:left="6204" w:hanging="360"/>
      </w:pPr>
      <w:rPr>
        <w:rFonts w:hint="default"/>
        <w:lang w:val="en-US" w:eastAsia="en-US" w:bidi="ar-SA"/>
      </w:rPr>
    </w:lvl>
  </w:abstractNum>
  <w:abstractNum w:abstractNumId="8" w15:restartNumberingAfterBreak="0">
    <w:nsid w:val="35D85AC7"/>
    <w:multiLevelType w:val="hybridMultilevel"/>
    <w:tmpl w:val="96DE4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A50C73"/>
    <w:multiLevelType w:val="hybridMultilevel"/>
    <w:tmpl w:val="941A2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3F1066"/>
    <w:multiLevelType w:val="hybridMultilevel"/>
    <w:tmpl w:val="BEA09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117AB5"/>
    <w:multiLevelType w:val="hybridMultilevel"/>
    <w:tmpl w:val="7F14B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F27153"/>
    <w:multiLevelType w:val="hybridMultilevel"/>
    <w:tmpl w:val="8B524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667C4A"/>
    <w:multiLevelType w:val="hybridMultilevel"/>
    <w:tmpl w:val="DC6A7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133E61"/>
    <w:multiLevelType w:val="hybridMultilevel"/>
    <w:tmpl w:val="BD7A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A4746C"/>
    <w:multiLevelType w:val="hybridMultilevel"/>
    <w:tmpl w:val="4956C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CC6EDC"/>
    <w:multiLevelType w:val="hybridMultilevel"/>
    <w:tmpl w:val="7040C528"/>
    <w:lvl w:ilvl="0" w:tplc="262AA150">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0FC2F6C2">
      <w:numFmt w:val="bullet"/>
      <w:lvlText w:val="•"/>
      <w:lvlJc w:val="left"/>
      <w:pPr>
        <w:ind w:left="1178" w:hanging="360"/>
      </w:pPr>
      <w:rPr>
        <w:rFonts w:hint="default"/>
        <w:lang w:val="en-US" w:eastAsia="en-US" w:bidi="ar-SA"/>
      </w:rPr>
    </w:lvl>
    <w:lvl w:ilvl="2" w:tplc="2376A6A2">
      <w:numFmt w:val="bullet"/>
      <w:lvlText w:val="•"/>
      <w:lvlJc w:val="left"/>
      <w:pPr>
        <w:ind w:left="1896" w:hanging="360"/>
      </w:pPr>
      <w:rPr>
        <w:rFonts w:hint="default"/>
        <w:lang w:val="en-US" w:eastAsia="en-US" w:bidi="ar-SA"/>
      </w:rPr>
    </w:lvl>
    <w:lvl w:ilvl="3" w:tplc="01A21EEE">
      <w:numFmt w:val="bullet"/>
      <w:lvlText w:val="•"/>
      <w:lvlJc w:val="left"/>
      <w:pPr>
        <w:ind w:left="2614" w:hanging="360"/>
      </w:pPr>
      <w:rPr>
        <w:rFonts w:hint="default"/>
        <w:lang w:val="en-US" w:eastAsia="en-US" w:bidi="ar-SA"/>
      </w:rPr>
    </w:lvl>
    <w:lvl w:ilvl="4" w:tplc="0F0EE25C">
      <w:numFmt w:val="bullet"/>
      <w:lvlText w:val="•"/>
      <w:lvlJc w:val="left"/>
      <w:pPr>
        <w:ind w:left="3332" w:hanging="360"/>
      </w:pPr>
      <w:rPr>
        <w:rFonts w:hint="default"/>
        <w:lang w:val="en-US" w:eastAsia="en-US" w:bidi="ar-SA"/>
      </w:rPr>
    </w:lvl>
    <w:lvl w:ilvl="5" w:tplc="7D2206EC">
      <w:numFmt w:val="bullet"/>
      <w:lvlText w:val="•"/>
      <w:lvlJc w:val="left"/>
      <w:pPr>
        <w:ind w:left="4050" w:hanging="360"/>
      </w:pPr>
      <w:rPr>
        <w:rFonts w:hint="default"/>
        <w:lang w:val="en-US" w:eastAsia="en-US" w:bidi="ar-SA"/>
      </w:rPr>
    </w:lvl>
    <w:lvl w:ilvl="6" w:tplc="C764FD0A">
      <w:numFmt w:val="bullet"/>
      <w:lvlText w:val="•"/>
      <w:lvlJc w:val="left"/>
      <w:pPr>
        <w:ind w:left="4768" w:hanging="360"/>
      </w:pPr>
      <w:rPr>
        <w:rFonts w:hint="default"/>
        <w:lang w:val="en-US" w:eastAsia="en-US" w:bidi="ar-SA"/>
      </w:rPr>
    </w:lvl>
    <w:lvl w:ilvl="7" w:tplc="F99804F4">
      <w:numFmt w:val="bullet"/>
      <w:lvlText w:val="•"/>
      <w:lvlJc w:val="left"/>
      <w:pPr>
        <w:ind w:left="5486" w:hanging="360"/>
      </w:pPr>
      <w:rPr>
        <w:rFonts w:hint="default"/>
        <w:lang w:val="en-US" w:eastAsia="en-US" w:bidi="ar-SA"/>
      </w:rPr>
    </w:lvl>
    <w:lvl w:ilvl="8" w:tplc="56A469D4">
      <w:numFmt w:val="bullet"/>
      <w:lvlText w:val="•"/>
      <w:lvlJc w:val="left"/>
      <w:pPr>
        <w:ind w:left="6204" w:hanging="360"/>
      </w:pPr>
      <w:rPr>
        <w:rFonts w:hint="default"/>
        <w:lang w:val="en-US" w:eastAsia="en-US" w:bidi="ar-SA"/>
      </w:rPr>
    </w:lvl>
  </w:abstractNum>
  <w:abstractNum w:abstractNumId="17" w15:restartNumberingAfterBreak="0">
    <w:nsid w:val="70E9793C"/>
    <w:multiLevelType w:val="hybridMultilevel"/>
    <w:tmpl w:val="BED2F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6D604A"/>
    <w:multiLevelType w:val="hybridMultilevel"/>
    <w:tmpl w:val="71A43550"/>
    <w:lvl w:ilvl="0" w:tplc="A9E8D61A">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2BAA6EC0">
      <w:numFmt w:val="bullet"/>
      <w:lvlText w:val="•"/>
      <w:lvlJc w:val="left"/>
      <w:pPr>
        <w:ind w:left="1178" w:hanging="360"/>
      </w:pPr>
      <w:rPr>
        <w:rFonts w:hint="default"/>
        <w:lang w:val="en-US" w:eastAsia="en-US" w:bidi="ar-SA"/>
      </w:rPr>
    </w:lvl>
    <w:lvl w:ilvl="2" w:tplc="3B6AD01C">
      <w:numFmt w:val="bullet"/>
      <w:lvlText w:val="•"/>
      <w:lvlJc w:val="left"/>
      <w:pPr>
        <w:ind w:left="1896" w:hanging="360"/>
      </w:pPr>
      <w:rPr>
        <w:rFonts w:hint="default"/>
        <w:lang w:val="en-US" w:eastAsia="en-US" w:bidi="ar-SA"/>
      </w:rPr>
    </w:lvl>
    <w:lvl w:ilvl="3" w:tplc="4F584C48">
      <w:numFmt w:val="bullet"/>
      <w:lvlText w:val="•"/>
      <w:lvlJc w:val="left"/>
      <w:pPr>
        <w:ind w:left="2614" w:hanging="360"/>
      </w:pPr>
      <w:rPr>
        <w:rFonts w:hint="default"/>
        <w:lang w:val="en-US" w:eastAsia="en-US" w:bidi="ar-SA"/>
      </w:rPr>
    </w:lvl>
    <w:lvl w:ilvl="4" w:tplc="F2044270">
      <w:numFmt w:val="bullet"/>
      <w:lvlText w:val="•"/>
      <w:lvlJc w:val="left"/>
      <w:pPr>
        <w:ind w:left="3332" w:hanging="360"/>
      </w:pPr>
      <w:rPr>
        <w:rFonts w:hint="default"/>
        <w:lang w:val="en-US" w:eastAsia="en-US" w:bidi="ar-SA"/>
      </w:rPr>
    </w:lvl>
    <w:lvl w:ilvl="5" w:tplc="3E720204">
      <w:numFmt w:val="bullet"/>
      <w:lvlText w:val="•"/>
      <w:lvlJc w:val="left"/>
      <w:pPr>
        <w:ind w:left="4050" w:hanging="360"/>
      </w:pPr>
      <w:rPr>
        <w:rFonts w:hint="default"/>
        <w:lang w:val="en-US" w:eastAsia="en-US" w:bidi="ar-SA"/>
      </w:rPr>
    </w:lvl>
    <w:lvl w:ilvl="6" w:tplc="C6BCA748">
      <w:numFmt w:val="bullet"/>
      <w:lvlText w:val="•"/>
      <w:lvlJc w:val="left"/>
      <w:pPr>
        <w:ind w:left="4768" w:hanging="360"/>
      </w:pPr>
      <w:rPr>
        <w:rFonts w:hint="default"/>
        <w:lang w:val="en-US" w:eastAsia="en-US" w:bidi="ar-SA"/>
      </w:rPr>
    </w:lvl>
    <w:lvl w:ilvl="7" w:tplc="15D2566A">
      <w:numFmt w:val="bullet"/>
      <w:lvlText w:val="•"/>
      <w:lvlJc w:val="left"/>
      <w:pPr>
        <w:ind w:left="5486" w:hanging="360"/>
      </w:pPr>
      <w:rPr>
        <w:rFonts w:hint="default"/>
        <w:lang w:val="en-US" w:eastAsia="en-US" w:bidi="ar-SA"/>
      </w:rPr>
    </w:lvl>
    <w:lvl w:ilvl="8" w:tplc="7D40758C">
      <w:numFmt w:val="bullet"/>
      <w:lvlText w:val="•"/>
      <w:lvlJc w:val="left"/>
      <w:pPr>
        <w:ind w:left="6204" w:hanging="360"/>
      </w:pPr>
      <w:rPr>
        <w:rFonts w:hint="default"/>
        <w:lang w:val="en-US" w:eastAsia="en-US" w:bidi="ar-SA"/>
      </w:rPr>
    </w:lvl>
  </w:abstractNum>
  <w:abstractNum w:abstractNumId="19" w15:restartNumberingAfterBreak="0">
    <w:nsid w:val="77693EFB"/>
    <w:multiLevelType w:val="hybridMultilevel"/>
    <w:tmpl w:val="DA02129E"/>
    <w:lvl w:ilvl="0" w:tplc="B3647A02">
      <w:numFmt w:val="bullet"/>
      <w:lvlText w:val=""/>
      <w:lvlJc w:val="left"/>
      <w:pPr>
        <w:ind w:left="469" w:hanging="360"/>
      </w:pPr>
      <w:rPr>
        <w:rFonts w:ascii="Symbol" w:eastAsia="Symbol" w:hAnsi="Symbol" w:cs="Symbol" w:hint="default"/>
        <w:b w:val="0"/>
        <w:bCs w:val="0"/>
        <w:i w:val="0"/>
        <w:iCs w:val="0"/>
        <w:spacing w:val="0"/>
        <w:w w:val="99"/>
        <w:sz w:val="19"/>
        <w:szCs w:val="19"/>
        <w:lang w:val="en-US" w:eastAsia="en-US" w:bidi="ar-SA"/>
      </w:rPr>
    </w:lvl>
    <w:lvl w:ilvl="1" w:tplc="1A5492C6">
      <w:numFmt w:val="bullet"/>
      <w:lvlText w:val="•"/>
      <w:lvlJc w:val="left"/>
      <w:pPr>
        <w:ind w:left="1178" w:hanging="360"/>
      </w:pPr>
      <w:rPr>
        <w:rFonts w:hint="default"/>
        <w:lang w:val="en-US" w:eastAsia="en-US" w:bidi="ar-SA"/>
      </w:rPr>
    </w:lvl>
    <w:lvl w:ilvl="2" w:tplc="604802E0">
      <w:numFmt w:val="bullet"/>
      <w:lvlText w:val="•"/>
      <w:lvlJc w:val="left"/>
      <w:pPr>
        <w:ind w:left="1896" w:hanging="360"/>
      </w:pPr>
      <w:rPr>
        <w:rFonts w:hint="default"/>
        <w:lang w:val="en-US" w:eastAsia="en-US" w:bidi="ar-SA"/>
      </w:rPr>
    </w:lvl>
    <w:lvl w:ilvl="3" w:tplc="834C9554">
      <w:numFmt w:val="bullet"/>
      <w:lvlText w:val="•"/>
      <w:lvlJc w:val="left"/>
      <w:pPr>
        <w:ind w:left="2614" w:hanging="360"/>
      </w:pPr>
      <w:rPr>
        <w:rFonts w:hint="default"/>
        <w:lang w:val="en-US" w:eastAsia="en-US" w:bidi="ar-SA"/>
      </w:rPr>
    </w:lvl>
    <w:lvl w:ilvl="4" w:tplc="35ECECCC">
      <w:numFmt w:val="bullet"/>
      <w:lvlText w:val="•"/>
      <w:lvlJc w:val="left"/>
      <w:pPr>
        <w:ind w:left="3332" w:hanging="360"/>
      </w:pPr>
      <w:rPr>
        <w:rFonts w:hint="default"/>
        <w:lang w:val="en-US" w:eastAsia="en-US" w:bidi="ar-SA"/>
      </w:rPr>
    </w:lvl>
    <w:lvl w:ilvl="5" w:tplc="ECB44288">
      <w:numFmt w:val="bullet"/>
      <w:lvlText w:val="•"/>
      <w:lvlJc w:val="left"/>
      <w:pPr>
        <w:ind w:left="4050" w:hanging="360"/>
      </w:pPr>
      <w:rPr>
        <w:rFonts w:hint="default"/>
        <w:lang w:val="en-US" w:eastAsia="en-US" w:bidi="ar-SA"/>
      </w:rPr>
    </w:lvl>
    <w:lvl w:ilvl="6" w:tplc="BF00FAFA">
      <w:numFmt w:val="bullet"/>
      <w:lvlText w:val="•"/>
      <w:lvlJc w:val="left"/>
      <w:pPr>
        <w:ind w:left="4768" w:hanging="360"/>
      </w:pPr>
      <w:rPr>
        <w:rFonts w:hint="default"/>
        <w:lang w:val="en-US" w:eastAsia="en-US" w:bidi="ar-SA"/>
      </w:rPr>
    </w:lvl>
    <w:lvl w:ilvl="7" w:tplc="ED6A7D02">
      <w:numFmt w:val="bullet"/>
      <w:lvlText w:val="•"/>
      <w:lvlJc w:val="left"/>
      <w:pPr>
        <w:ind w:left="5486" w:hanging="360"/>
      </w:pPr>
      <w:rPr>
        <w:rFonts w:hint="default"/>
        <w:lang w:val="en-US" w:eastAsia="en-US" w:bidi="ar-SA"/>
      </w:rPr>
    </w:lvl>
    <w:lvl w:ilvl="8" w:tplc="5864913C">
      <w:numFmt w:val="bullet"/>
      <w:lvlText w:val="•"/>
      <w:lvlJc w:val="left"/>
      <w:pPr>
        <w:ind w:left="6204" w:hanging="360"/>
      </w:pPr>
      <w:rPr>
        <w:rFonts w:hint="default"/>
        <w:lang w:val="en-US" w:eastAsia="en-US" w:bidi="ar-SA"/>
      </w:rPr>
    </w:lvl>
  </w:abstractNum>
  <w:abstractNum w:abstractNumId="20" w15:restartNumberingAfterBreak="0">
    <w:nsid w:val="7B066278"/>
    <w:multiLevelType w:val="hybridMultilevel"/>
    <w:tmpl w:val="E1DC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51683"/>
    <w:multiLevelType w:val="hybridMultilevel"/>
    <w:tmpl w:val="9D567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9558E6"/>
    <w:multiLevelType w:val="hybridMultilevel"/>
    <w:tmpl w:val="7EDC6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2"/>
  </w:num>
  <w:num w:numId="3">
    <w:abstractNumId w:val="15"/>
  </w:num>
  <w:num w:numId="4">
    <w:abstractNumId w:val="14"/>
  </w:num>
  <w:num w:numId="5">
    <w:abstractNumId w:val="17"/>
  </w:num>
  <w:num w:numId="6">
    <w:abstractNumId w:val="11"/>
  </w:num>
  <w:num w:numId="7">
    <w:abstractNumId w:val="9"/>
  </w:num>
  <w:num w:numId="8">
    <w:abstractNumId w:val="13"/>
  </w:num>
  <w:num w:numId="9">
    <w:abstractNumId w:val="12"/>
  </w:num>
  <w:num w:numId="10">
    <w:abstractNumId w:val="4"/>
  </w:num>
  <w:num w:numId="11">
    <w:abstractNumId w:val="1"/>
  </w:num>
  <w:num w:numId="12">
    <w:abstractNumId w:val="20"/>
  </w:num>
  <w:num w:numId="13">
    <w:abstractNumId w:val="8"/>
  </w:num>
  <w:num w:numId="14">
    <w:abstractNumId w:val="10"/>
  </w:num>
  <w:num w:numId="15">
    <w:abstractNumId w:val="2"/>
  </w:num>
  <w:num w:numId="16">
    <w:abstractNumId w:val="7"/>
  </w:num>
  <w:num w:numId="17">
    <w:abstractNumId w:val="18"/>
  </w:num>
  <w:num w:numId="18">
    <w:abstractNumId w:val="19"/>
  </w:num>
  <w:num w:numId="19">
    <w:abstractNumId w:val="3"/>
  </w:num>
  <w:num w:numId="20">
    <w:abstractNumId w:val="0"/>
  </w:num>
  <w:num w:numId="21">
    <w:abstractNumId w:val="6"/>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F"/>
    <w:rsid w:val="00093AE2"/>
    <w:rsid w:val="00126857"/>
    <w:rsid w:val="001D387C"/>
    <w:rsid w:val="001E43D3"/>
    <w:rsid w:val="002B31BD"/>
    <w:rsid w:val="002B64FE"/>
    <w:rsid w:val="00384EEC"/>
    <w:rsid w:val="003B1B3F"/>
    <w:rsid w:val="00451F7F"/>
    <w:rsid w:val="004B2C4D"/>
    <w:rsid w:val="00531CA9"/>
    <w:rsid w:val="00664E03"/>
    <w:rsid w:val="006A1396"/>
    <w:rsid w:val="00790CB9"/>
    <w:rsid w:val="007B298F"/>
    <w:rsid w:val="007D2760"/>
    <w:rsid w:val="007F5042"/>
    <w:rsid w:val="008527F7"/>
    <w:rsid w:val="009443A4"/>
    <w:rsid w:val="00947452"/>
    <w:rsid w:val="00957158"/>
    <w:rsid w:val="009F1E39"/>
    <w:rsid w:val="00A3396C"/>
    <w:rsid w:val="00A35FD9"/>
    <w:rsid w:val="00CB4D59"/>
    <w:rsid w:val="00CF3369"/>
    <w:rsid w:val="00CF5C03"/>
    <w:rsid w:val="00DA6FB4"/>
    <w:rsid w:val="00E550EA"/>
    <w:rsid w:val="00E62CE8"/>
    <w:rsid w:val="00EB48D4"/>
    <w:rsid w:val="00F7797E"/>
    <w:rsid w:val="00F90A62"/>
    <w:rsid w:val="2B158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15B1"/>
  <w15:chartTrackingRefBased/>
  <w15:docId w15:val="{1923D60C-DB29-4953-A92C-8EA49262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98F"/>
    <w:pPr>
      <w:ind w:left="720"/>
      <w:contextualSpacing/>
    </w:pPr>
  </w:style>
  <w:style w:type="paragraph" w:customStyle="1" w:styleId="paragraph">
    <w:name w:val="paragraph"/>
    <w:basedOn w:val="Normal"/>
    <w:rsid w:val="00F90A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0A62"/>
  </w:style>
  <w:style w:type="character" w:customStyle="1" w:styleId="eop">
    <w:name w:val="eop"/>
    <w:basedOn w:val="DefaultParagraphFont"/>
    <w:rsid w:val="00F90A62"/>
  </w:style>
  <w:style w:type="paragraph" w:customStyle="1" w:styleId="TableParagraph">
    <w:name w:val="Table Paragraph"/>
    <w:basedOn w:val="Normal"/>
    <w:uiPriority w:val="1"/>
    <w:qFormat/>
    <w:rsid w:val="00F90A62"/>
    <w:pPr>
      <w:widowControl w:val="0"/>
      <w:autoSpaceDE w:val="0"/>
      <w:autoSpaceDN w:val="0"/>
      <w:spacing w:after="0" w:line="240" w:lineRule="auto"/>
    </w:pPr>
    <w:rPr>
      <w:rFonts w:ascii="Century Gothic" w:eastAsia="Century Gothic" w:hAnsi="Century Gothic" w:cs="Century Gothic"/>
      <w:lang w:val="en-US"/>
    </w:rPr>
  </w:style>
  <w:style w:type="paragraph" w:styleId="Header">
    <w:name w:val="header"/>
    <w:basedOn w:val="Normal"/>
    <w:link w:val="HeaderChar"/>
    <w:uiPriority w:val="99"/>
    <w:unhideWhenUsed/>
    <w:rsid w:val="007F5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042"/>
  </w:style>
  <w:style w:type="paragraph" w:styleId="Footer">
    <w:name w:val="footer"/>
    <w:basedOn w:val="Normal"/>
    <w:link w:val="FooterChar"/>
    <w:uiPriority w:val="99"/>
    <w:unhideWhenUsed/>
    <w:rsid w:val="007F5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8" ma:contentTypeDescription="Create a new document." ma:contentTypeScope="" ma:versionID="607335ac41d0a52fbd547041a2d5815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954dd69116274a3b0fd7fd3a6d1b6c5"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FF428B-6C5B-4ACE-901F-277316EEF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F8831-D8A0-48D5-8D6F-1E6ECB32FB68}">
  <ds:schemaRefs>
    <ds:schemaRef ds:uri="http://schemas.microsoft.com/sharepoint/v3/contenttype/forms"/>
  </ds:schemaRefs>
</ds:datastoreItem>
</file>

<file path=customXml/itemProps3.xml><?xml version="1.0" encoding="utf-8"?>
<ds:datastoreItem xmlns:ds="http://schemas.openxmlformats.org/officeDocument/2006/customXml" ds:itemID="{29B8735B-01D1-4803-BC1A-2BB1A8BBB42D}">
  <ds:schemaRefs>
    <ds:schemaRef ds:uri="5cbb70a0-51aa-4b9b-a53b-f039c9636d9a"/>
    <ds:schemaRef ds:uri="http://purl.org/dc/elements/1.1/"/>
    <ds:schemaRef ds:uri="http://www.w3.org/XML/1998/namespace"/>
    <ds:schemaRef ds:uri="1c929654-2473-4211-8ee6-a950627cc2e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Garner Staff 8914404</dc:creator>
  <cp:keywords/>
  <dc:description/>
  <cp:lastModifiedBy>C Hallam Staff 8914404</cp:lastModifiedBy>
  <cp:revision>4</cp:revision>
  <cp:lastPrinted>2024-07-16T14:57:00Z</cp:lastPrinted>
  <dcterms:created xsi:type="dcterms:W3CDTF">2024-11-06T18:28:00Z</dcterms:created>
  <dcterms:modified xsi:type="dcterms:W3CDTF">2024-11-06T18:36:00Z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